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7C755" w14:textId="77777777" w:rsidR="00A91199" w:rsidRPr="005A3755" w:rsidRDefault="007F5530">
      <w:pPr>
        <w:pStyle w:val="1"/>
        <w:spacing w:line="360" w:lineRule="auto"/>
        <w:ind w:left="505" w:right="266"/>
        <w:jc w:val="center"/>
        <w:rPr>
          <w:rFonts w:ascii="Times New Roman" w:eastAsia="黑体" w:hAnsi="Times New Roman" w:cs="Times New Roman"/>
          <w:b w:val="0"/>
          <w:bCs w:val="0"/>
          <w:lang w:eastAsia="zh-CN"/>
        </w:rPr>
      </w:pPr>
      <w:r w:rsidRPr="005A3755">
        <w:rPr>
          <w:rFonts w:ascii="Times New Roman" w:eastAsia="黑体" w:hAnsi="Times New Roman" w:cs="Times New Roman"/>
          <w:lang w:eastAsia="zh-CN"/>
        </w:rPr>
        <w:t>经济与管理学院</w:t>
      </w:r>
    </w:p>
    <w:p w14:paraId="2EFB4AD7" w14:textId="77777777" w:rsidR="00A91199" w:rsidRPr="005A3755" w:rsidRDefault="007F5530">
      <w:pPr>
        <w:spacing w:afterLines="50" w:after="120" w:line="360" w:lineRule="auto"/>
        <w:ind w:left="505" w:right="266"/>
        <w:jc w:val="center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5A3755"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  <w:t>2025</w:t>
      </w:r>
      <w:r w:rsidRPr="005A3755">
        <w:rPr>
          <w:rFonts w:ascii="Times New Roman" w:eastAsia="黑体" w:hAnsi="Times New Roman" w:cs="Times New Roman"/>
          <w:b/>
          <w:bCs/>
          <w:spacing w:val="-91"/>
          <w:sz w:val="32"/>
          <w:szCs w:val="32"/>
          <w:lang w:eastAsia="zh-CN"/>
        </w:rPr>
        <w:t xml:space="preserve"> </w:t>
      </w:r>
      <w:r w:rsidRPr="005A3755"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  <w:t>届毕业</w:t>
      </w:r>
      <w:bookmarkStart w:id="0" w:name="OLE_LINK2"/>
      <w:bookmarkStart w:id="1" w:name="OLE_LINK1"/>
      <w:r w:rsidRPr="005A3755"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  <w:t>论文答辩工作安排</w:t>
      </w:r>
      <w:bookmarkEnd w:id="0"/>
      <w:bookmarkEnd w:id="1"/>
    </w:p>
    <w:p w14:paraId="3DAE9AFC" w14:textId="77777777" w:rsidR="00A91199" w:rsidRPr="005A3755" w:rsidRDefault="007F5530" w:rsidP="00CA0892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CA0892">
        <w:rPr>
          <w:rFonts w:ascii="Times New Roman" w:hAnsi="Times New Roman" w:cs="Times New Roman"/>
          <w:lang w:eastAsia="zh-CN"/>
        </w:rPr>
        <w:t>毕业论文答辩是本科人才培养计划中的重要组成部分，是对学生的专业知识、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  <w:r w:rsidRPr="00CA0892">
        <w:rPr>
          <w:rFonts w:ascii="Times New Roman" w:hAnsi="Times New Roman" w:cs="Times New Roman"/>
          <w:lang w:eastAsia="zh-CN"/>
        </w:rPr>
        <w:t>能力、素质进行综合考核的重要环节。其主要目的在于培养和检验学生综合运用</w:t>
      </w:r>
      <w:r w:rsidRPr="00CA0892">
        <w:rPr>
          <w:rFonts w:ascii="Times New Roman" w:hAnsi="Times New Roman" w:cs="Times New Roman"/>
          <w:lang w:eastAsia="zh-CN"/>
        </w:rPr>
        <w:t xml:space="preserve"> </w:t>
      </w:r>
      <w:r w:rsidRPr="00CA0892">
        <w:rPr>
          <w:rFonts w:ascii="Times New Roman" w:hAnsi="Times New Roman" w:cs="Times New Roman"/>
          <w:lang w:eastAsia="zh-CN"/>
        </w:rPr>
        <w:t>所学专业基本理论与知识及独立分析和解决问题的能力和素质，使学生受到科学</w:t>
      </w:r>
      <w:r w:rsidRPr="00CA0892">
        <w:rPr>
          <w:rFonts w:ascii="Times New Roman" w:hAnsi="Times New Roman" w:cs="Times New Roman"/>
          <w:lang w:eastAsia="zh-CN"/>
        </w:rPr>
        <w:t xml:space="preserve"> </w:t>
      </w:r>
      <w:r w:rsidRPr="00CA0892">
        <w:rPr>
          <w:rFonts w:ascii="Times New Roman" w:hAnsi="Times New Roman" w:cs="Times New Roman"/>
          <w:lang w:eastAsia="zh-CN"/>
        </w:rPr>
        <w:t>研究和专业知识综合运用的基本训练，从而达到各专业人才培养方案的毕业要求。</w:t>
      </w:r>
      <w:r w:rsidRPr="00CA0892">
        <w:rPr>
          <w:rFonts w:ascii="Times New Roman" w:hAnsi="Times New Roman" w:cs="Times New Roman"/>
          <w:lang w:eastAsia="zh-CN"/>
        </w:rPr>
        <w:t xml:space="preserve"> </w:t>
      </w:r>
      <w:r w:rsidRPr="00CA0892">
        <w:rPr>
          <w:rFonts w:ascii="Times New Roman" w:hAnsi="Times New Roman" w:cs="Times New Roman"/>
          <w:lang w:eastAsia="zh-CN"/>
        </w:rPr>
        <w:t>根据学院教学工作安排，经学院毕业论文工作领导小组研究决定，对我院毕业论</w:t>
      </w:r>
      <w:r w:rsidRPr="00CA0892">
        <w:rPr>
          <w:rFonts w:ascii="Times New Roman" w:hAnsi="Times New Roman" w:cs="Times New Roman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文答辩工作具体安排如下，各专业系必须贯彻落实。</w:t>
      </w:r>
    </w:p>
    <w:p w14:paraId="6AA4A283" w14:textId="77777777" w:rsidR="00A91199" w:rsidRPr="005A3755" w:rsidRDefault="007F5530" w:rsidP="00CA0892">
      <w:pPr>
        <w:pStyle w:val="2"/>
        <w:spacing w:before="0" w:line="360" w:lineRule="auto"/>
        <w:ind w:left="0" w:firstLineChars="200" w:firstLine="562"/>
        <w:rPr>
          <w:rFonts w:ascii="Times New Roman" w:hAnsi="Times New Roman" w:cs="Times New Roman"/>
          <w:b w:val="0"/>
          <w:bCs w:val="0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一、毕业论文答辩资格的认定</w:t>
      </w:r>
    </w:p>
    <w:p w14:paraId="3D2AFFE8" w14:textId="77777777" w:rsidR="00A91199" w:rsidRPr="00CA0892" w:rsidRDefault="007F5530" w:rsidP="00CA0892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CA0892">
        <w:rPr>
          <w:rFonts w:ascii="Times New Roman" w:hAnsi="Times New Roman" w:cs="Times New Roman"/>
          <w:lang w:eastAsia="zh-CN"/>
        </w:rPr>
        <w:t>有下列情况之一者，不得参加答辩：</w:t>
      </w:r>
      <w:r w:rsidRPr="00CA0892">
        <w:rPr>
          <w:rFonts w:ascii="Times New Roman" w:hAnsi="Times New Roman" w:cs="Times New Roman"/>
          <w:lang w:eastAsia="zh-CN"/>
        </w:rPr>
        <w:t xml:space="preserve"> </w:t>
      </w:r>
    </w:p>
    <w:p w14:paraId="0A198A01" w14:textId="77777777" w:rsidR="00A91199" w:rsidRPr="00CA0892" w:rsidRDefault="007F5530" w:rsidP="00CA0892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CA0892">
        <w:rPr>
          <w:rFonts w:ascii="Times New Roman" w:hAnsi="Times New Roman" w:cs="Times New Roman"/>
          <w:lang w:eastAsia="zh-CN"/>
        </w:rPr>
        <w:t>1.</w:t>
      </w:r>
      <w:r w:rsidRPr="00CA0892">
        <w:rPr>
          <w:rFonts w:ascii="Times New Roman" w:hAnsi="Times New Roman" w:cs="Times New Roman"/>
          <w:lang w:eastAsia="zh-CN"/>
        </w:rPr>
        <w:t>无正当理由长时间（论文指导时间的</w:t>
      </w:r>
      <w:r w:rsidRPr="00CA0892">
        <w:rPr>
          <w:rFonts w:ascii="Times New Roman" w:hAnsi="Times New Roman" w:cs="Times New Roman"/>
          <w:lang w:eastAsia="zh-CN"/>
        </w:rPr>
        <w:t xml:space="preserve"> 1/3 </w:t>
      </w:r>
      <w:r w:rsidRPr="00CA0892">
        <w:rPr>
          <w:rFonts w:ascii="Times New Roman" w:hAnsi="Times New Roman" w:cs="Times New Roman"/>
          <w:lang w:eastAsia="zh-CN"/>
        </w:rPr>
        <w:t>以上）不接受指导老师的论文指导；</w:t>
      </w:r>
    </w:p>
    <w:p w14:paraId="2B76E1CA" w14:textId="77777777" w:rsidR="00A91199" w:rsidRPr="00CA0892" w:rsidRDefault="007F5530" w:rsidP="00CA0892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CA0892">
        <w:rPr>
          <w:rFonts w:ascii="Times New Roman" w:hAnsi="Times New Roman" w:cs="Times New Roman"/>
          <w:lang w:eastAsia="zh-CN"/>
        </w:rPr>
        <w:t>2.</w:t>
      </w:r>
      <w:r w:rsidRPr="00CA0892">
        <w:rPr>
          <w:rFonts w:ascii="Times New Roman" w:hAnsi="Times New Roman" w:cs="Times New Roman"/>
          <w:lang w:eastAsia="zh-CN"/>
        </w:rPr>
        <w:t>在规定时间内未完成论文；</w:t>
      </w:r>
    </w:p>
    <w:p w14:paraId="50770F58" w14:textId="4C2553E6" w:rsidR="00A91199" w:rsidRPr="00CA0892" w:rsidRDefault="007F5530" w:rsidP="00CA0892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CA0892">
        <w:rPr>
          <w:rFonts w:ascii="Times New Roman" w:hAnsi="Times New Roman" w:cs="Times New Roman"/>
          <w:lang w:eastAsia="zh-CN"/>
        </w:rPr>
        <w:t>3.</w:t>
      </w:r>
      <w:r w:rsidRPr="00CA0892">
        <w:rPr>
          <w:rFonts w:ascii="Times New Roman" w:hAnsi="Times New Roman" w:cs="Times New Roman"/>
          <w:lang w:eastAsia="zh-CN"/>
        </w:rPr>
        <w:t>经我校维普论文检测系统检测，</w:t>
      </w:r>
      <w:r w:rsidRPr="00CA0892">
        <w:rPr>
          <w:rFonts w:ascii="Times New Roman" w:hAnsi="Times New Roman" w:cs="Times New Roman" w:hint="eastAsia"/>
          <w:lang w:eastAsia="zh-CN"/>
        </w:rPr>
        <w:t>相似度</w:t>
      </w:r>
      <w:r w:rsidRPr="00CA0892">
        <w:rPr>
          <w:rFonts w:ascii="Times New Roman" w:hAnsi="Times New Roman" w:cs="Times New Roman"/>
          <w:lang w:eastAsia="zh-CN"/>
        </w:rPr>
        <w:t>检测结果总文字相似比在标准值</w:t>
      </w:r>
      <w:r w:rsidRPr="00CA0892">
        <w:rPr>
          <w:rFonts w:ascii="Times New Roman" w:hAnsi="Times New Roman" w:cs="Times New Roman"/>
          <w:lang w:eastAsia="zh-CN"/>
        </w:rPr>
        <w:t xml:space="preserve"> 20%</w:t>
      </w:r>
      <w:r w:rsidRPr="00CA0892">
        <w:rPr>
          <w:rFonts w:ascii="Times New Roman" w:hAnsi="Times New Roman" w:cs="Times New Roman"/>
          <w:lang w:eastAsia="zh-CN"/>
        </w:rPr>
        <w:t>以上（包含</w:t>
      </w:r>
      <w:r w:rsidRPr="00CA0892">
        <w:rPr>
          <w:rFonts w:ascii="Times New Roman" w:hAnsi="Times New Roman" w:cs="Times New Roman"/>
          <w:lang w:eastAsia="zh-CN"/>
        </w:rPr>
        <w:t xml:space="preserve"> 20%</w:t>
      </w:r>
      <w:r w:rsidRPr="00CA0892">
        <w:rPr>
          <w:rFonts w:ascii="Times New Roman" w:hAnsi="Times New Roman" w:cs="Times New Roman"/>
          <w:lang w:eastAsia="zh-CN"/>
        </w:rPr>
        <w:t>）；</w:t>
      </w:r>
      <w:r w:rsidRPr="00CA0892">
        <w:rPr>
          <w:rFonts w:ascii="Times New Roman" w:hAnsi="Times New Roman" w:cs="Times New Roman"/>
          <w:lang w:eastAsia="zh-CN"/>
        </w:rPr>
        <w:t>AIGC</w:t>
      </w:r>
      <w:r w:rsidRPr="00CA0892">
        <w:rPr>
          <w:rFonts w:ascii="Times New Roman" w:hAnsi="Times New Roman" w:cs="Times New Roman"/>
          <w:lang w:eastAsia="zh-CN"/>
        </w:rPr>
        <w:t>检测结果显示的智能生成内容比例在标准值</w:t>
      </w:r>
      <w:r w:rsidRPr="00CA0892">
        <w:rPr>
          <w:rFonts w:ascii="Times New Roman" w:hAnsi="Times New Roman" w:cs="Times New Roman"/>
          <w:lang w:eastAsia="zh-CN"/>
        </w:rPr>
        <w:t xml:space="preserve"> 40%</w:t>
      </w:r>
      <w:r w:rsidRPr="00CA0892">
        <w:rPr>
          <w:rFonts w:ascii="Times New Roman" w:hAnsi="Times New Roman" w:cs="Times New Roman"/>
          <w:lang w:eastAsia="zh-CN"/>
        </w:rPr>
        <w:t>以上（包含</w:t>
      </w:r>
      <w:r w:rsidRPr="00CA0892">
        <w:rPr>
          <w:rFonts w:ascii="Times New Roman" w:hAnsi="Times New Roman" w:cs="Times New Roman"/>
          <w:lang w:eastAsia="zh-CN"/>
        </w:rPr>
        <w:t xml:space="preserve"> 40%</w:t>
      </w:r>
      <w:r w:rsidRPr="00CA0892">
        <w:rPr>
          <w:rFonts w:ascii="Times New Roman" w:hAnsi="Times New Roman" w:cs="Times New Roman"/>
          <w:lang w:eastAsia="zh-CN"/>
        </w:rPr>
        <w:t>）。</w:t>
      </w:r>
    </w:p>
    <w:p w14:paraId="7E52E12C" w14:textId="77777777" w:rsidR="00A91199" w:rsidRPr="00CA0892" w:rsidRDefault="007F5530" w:rsidP="00CA0892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CA0892">
        <w:rPr>
          <w:rFonts w:ascii="Times New Roman" w:hAnsi="Times New Roman" w:cs="Times New Roman"/>
          <w:lang w:eastAsia="zh-CN"/>
        </w:rPr>
        <w:t>4.</w:t>
      </w:r>
      <w:r w:rsidRPr="00CA0892">
        <w:rPr>
          <w:rFonts w:ascii="Times New Roman" w:hAnsi="Times New Roman" w:cs="Times New Roman"/>
          <w:lang w:eastAsia="zh-CN"/>
        </w:rPr>
        <w:t>指导教师或者评阅教师的评定成绩不及格；</w:t>
      </w:r>
    </w:p>
    <w:p w14:paraId="201D6F3F" w14:textId="77777777" w:rsidR="00A91199" w:rsidRPr="00CA0892" w:rsidRDefault="007F5530" w:rsidP="00CA0892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CA0892">
        <w:rPr>
          <w:rFonts w:ascii="Times New Roman" w:hAnsi="Times New Roman" w:cs="Times New Roman"/>
          <w:lang w:eastAsia="zh-CN"/>
        </w:rPr>
        <w:t>5.</w:t>
      </w:r>
      <w:r w:rsidRPr="00CA0892">
        <w:rPr>
          <w:rFonts w:ascii="Times New Roman" w:hAnsi="Times New Roman" w:cs="Times New Roman"/>
          <w:lang w:eastAsia="zh-CN"/>
        </w:rPr>
        <w:t>意识形态审核不合格；</w:t>
      </w:r>
      <w:r w:rsidRPr="00CA0892">
        <w:rPr>
          <w:rFonts w:ascii="Times New Roman" w:hAnsi="Times New Roman" w:cs="Times New Roman"/>
          <w:lang w:eastAsia="zh-CN"/>
        </w:rPr>
        <w:t xml:space="preserve"> </w:t>
      </w:r>
    </w:p>
    <w:p w14:paraId="26EBBE54" w14:textId="77777777" w:rsidR="00A91199" w:rsidRPr="005A3755" w:rsidRDefault="007F5530" w:rsidP="00CA0892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CA0892">
        <w:rPr>
          <w:rFonts w:ascii="Times New Roman" w:hAnsi="Times New Roman" w:cs="Times New Roman"/>
          <w:lang w:eastAsia="zh-CN"/>
        </w:rPr>
        <w:t>确有正当理由不能按时参加答辩的学生须</w:t>
      </w:r>
      <w:r w:rsidRPr="005A3755">
        <w:rPr>
          <w:rFonts w:ascii="Times New Roman" w:hAnsi="Times New Roman" w:cs="Times New Roman"/>
          <w:lang w:eastAsia="zh-CN"/>
        </w:rPr>
        <w:t>跟二级学院履行请假手续。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</w:p>
    <w:p w14:paraId="2CCE5E83" w14:textId="77777777" w:rsidR="00A91199" w:rsidRPr="005A3755" w:rsidRDefault="007F5530" w:rsidP="00CA0892">
      <w:pPr>
        <w:pStyle w:val="2"/>
        <w:spacing w:before="0" w:line="360" w:lineRule="auto"/>
        <w:ind w:left="0" w:firstLineChars="200" w:firstLine="562"/>
        <w:rPr>
          <w:rFonts w:ascii="Times New Roman" w:hAnsi="Times New Roman" w:cs="Times New Roman"/>
          <w:lang w:eastAsia="zh-CN"/>
        </w:rPr>
      </w:pPr>
      <w:r w:rsidRPr="00CA0892">
        <w:rPr>
          <w:rFonts w:ascii="Times New Roman" w:hAnsi="Times New Roman" w:cs="Times New Roman"/>
          <w:lang w:eastAsia="zh-CN"/>
        </w:rPr>
        <w:t>二</w:t>
      </w:r>
      <w:r w:rsidRPr="00CA0892">
        <w:rPr>
          <w:rFonts w:ascii="Times New Roman" w:hAnsi="Times New Roman" w:cs="Times New Roman"/>
          <w:lang w:eastAsia="zh-CN"/>
        </w:rPr>
        <w:t xml:space="preserve"> </w:t>
      </w:r>
      <w:r w:rsidRPr="00CA0892">
        <w:rPr>
          <w:rFonts w:ascii="Times New Roman" w:hAnsi="Times New Roman" w:cs="Times New Roman"/>
          <w:lang w:eastAsia="zh-CN"/>
        </w:rPr>
        <w:t>、机构及职责</w:t>
      </w:r>
    </w:p>
    <w:p w14:paraId="6404BD93" w14:textId="77777777" w:rsidR="00A91199" w:rsidRPr="00CA0892" w:rsidRDefault="007F5530" w:rsidP="00CA0892">
      <w:pPr>
        <w:pStyle w:val="3"/>
        <w:spacing w:before="0" w:line="360" w:lineRule="auto"/>
        <w:ind w:left="0" w:firstLineChars="200" w:firstLine="482"/>
        <w:rPr>
          <w:rFonts w:asciiTheme="minorEastAsia" w:eastAsiaTheme="minorEastAsia" w:hAnsiTheme="minorEastAsia" w:cs="Times New Roman"/>
          <w:b w:val="0"/>
          <w:bCs w:val="0"/>
          <w:lang w:eastAsia="zh-CN"/>
        </w:rPr>
      </w:pPr>
      <w:r w:rsidRPr="00CA0892">
        <w:rPr>
          <w:rFonts w:asciiTheme="minorEastAsia" w:eastAsiaTheme="minorEastAsia" w:hAnsiTheme="minorEastAsia" w:cs="Times New Roman"/>
          <w:lang w:eastAsia="zh-CN"/>
        </w:rPr>
        <w:t>(一)</w:t>
      </w:r>
      <w:r w:rsidRPr="00C86C27">
        <w:rPr>
          <w:rFonts w:asciiTheme="minorEastAsia" w:eastAsiaTheme="minorEastAsia" w:hAnsiTheme="minorEastAsia" w:cs="Times New Roman"/>
          <w:lang w:eastAsia="zh-CN"/>
        </w:rPr>
        <w:t>机</w:t>
      </w:r>
      <w:r w:rsidRPr="00CA0892">
        <w:rPr>
          <w:rFonts w:asciiTheme="minorEastAsia" w:eastAsiaTheme="minorEastAsia" w:hAnsiTheme="minorEastAsia" w:cs="Times New Roman"/>
          <w:color w:val="333333"/>
          <w:lang w:eastAsia="zh-CN"/>
        </w:rPr>
        <w:t>构设置与组成</w:t>
      </w:r>
    </w:p>
    <w:p w14:paraId="438CE6BB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 xml:space="preserve">1. </w:t>
      </w:r>
      <w:r w:rsidRPr="00E00D78">
        <w:rPr>
          <w:rFonts w:ascii="Times New Roman" w:hAnsi="Times New Roman" w:cs="Times New Roman"/>
          <w:lang w:eastAsia="zh-CN"/>
        </w:rPr>
        <w:t>为做好</w:t>
      </w:r>
      <w:r w:rsidRPr="00E00D78">
        <w:rPr>
          <w:rFonts w:ascii="Times New Roman" w:hAnsi="Times New Roman" w:cs="Times New Roman"/>
          <w:lang w:eastAsia="zh-CN"/>
        </w:rPr>
        <w:t xml:space="preserve"> 2025 </w:t>
      </w:r>
      <w:r w:rsidRPr="00E00D78">
        <w:rPr>
          <w:rFonts w:ascii="Times New Roman" w:hAnsi="Times New Roman" w:cs="Times New Roman"/>
          <w:lang w:eastAsia="zh-CN"/>
        </w:rPr>
        <w:t>届毕业论文答辩工作，学院成立由院系领导和教授委员会组成的答辩委员会，设主任、副主任各一名，设委员若干名。答辩委员会根据学校《毕业论文成绩评定参考标准》制定论文成绩评定细则，指导答辩工作，解决出现的问题。</w:t>
      </w:r>
    </w:p>
    <w:p w14:paraId="11C0471A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 xml:space="preserve">2. </w:t>
      </w:r>
      <w:r w:rsidRPr="00E00D78">
        <w:rPr>
          <w:rFonts w:ascii="Times New Roman" w:hAnsi="Times New Roman" w:cs="Times New Roman"/>
          <w:lang w:eastAsia="zh-CN"/>
        </w:rPr>
        <w:t>答辩委员会下设若干个答辩小组。答辩小组成员原则上不少于</w:t>
      </w:r>
      <w:r w:rsidRPr="00E00D78">
        <w:rPr>
          <w:rFonts w:ascii="Times New Roman" w:hAnsi="Times New Roman" w:cs="Times New Roman"/>
          <w:lang w:eastAsia="zh-CN"/>
        </w:rPr>
        <w:t xml:space="preserve"> 3 </w:t>
      </w:r>
      <w:r w:rsidRPr="00E00D78">
        <w:rPr>
          <w:rFonts w:ascii="Times New Roman" w:hAnsi="Times New Roman" w:cs="Times New Roman"/>
          <w:lang w:eastAsia="zh-CN"/>
        </w:rPr>
        <w:t>人，其中</w:t>
      </w:r>
      <w:r w:rsidRPr="00E00D78">
        <w:rPr>
          <w:rFonts w:ascii="Times New Roman" w:hAnsi="Times New Roman" w:cs="Times New Roman"/>
          <w:lang w:eastAsia="zh-CN"/>
        </w:rPr>
        <w:t xml:space="preserve"> 1 </w:t>
      </w:r>
      <w:r w:rsidRPr="00E00D78">
        <w:rPr>
          <w:rFonts w:ascii="Times New Roman" w:hAnsi="Times New Roman" w:cs="Times New Roman"/>
          <w:lang w:eastAsia="zh-CN"/>
        </w:rPr>
        <w:t>人任答辩组长，另设专人负责答辩记录。答辩委员会可由具有中级及以上职称的教师担任，也可聘请合作企事业或用人单位具有相当职称的人员。</w:t>
      </w:r>
    </w:p>
    <w:p w14:paraId="707CDA5D" w14:textId="77777777" w:rsidR="00A91199" w:rsidRPr="00CA0892" w:rsidRDefault="007F5530" w:rsidP="00CA0892">
      <w:pPr>
        <w:pStyle w:val="3"/>
        <w:spacing w:before="0" w:line="360" w:lineRule="auto"/>
        <w:ind w:left="0" w:firstLineChars="200" w:firstLine="482"/>
        <w:rPr>
          <w:rFonts w:asciiTheme="minorEastAsia" w:eastAsiaTheme="minorEastAsia" w:hAnsiTheme="minorEastAsia" w:cs="Times New Roman"/>
          <w:lang w:eastAsia="zh-CN"/>
        </w:rPr>
      </w:pPr>
      <w:r w:rsidRPr="00CA0892">
        <w:rPr>
          <w:rFonts w:asciiTheme="minorEastAsia" w:eastAsiaTheme="minorEastAsia" w:hAnsiTheme="minorEastAsia" w:cs="Times New Roman"/>
          <w:lang w:eastAsia="zh-CN"/>
        </w:rPr>
        <w:t>(二)机构职责</w:t>
      </w:r>
    </w:p>
    <w:p w14:paraId="1B3840D3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 xml:space="preserve">2025 </w:t>
      </w:r>
      <w:r w:rsidRPr="00E00D78">
        <w:rPr>
          <w:rFonts w:ascii="Times New Roman" w:hAnsi="Times New Roman" w:cs="Times New Roman"/>
          <w:lang w:eastAsia="zh-CN"/>
        </w:rPr>
        <w:t>届毕业论文答辩委员会的职责：</w:t>
      </w:r>
    </w:p>
    <w:p w14:paraId="1AF36B90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 xml:space="preserve">1. </w:t>
      </w:r>
      <w:r w:rsidRPr="00E00D78">
        <w:rPr>
          <w:rFonts w:ascii="Times New Roman" w:hAnsi="Times New Roman" w:cs="Times New Roman"/>
          <w:lang w:eastAsia="zh-CN"/>
        </w:rPr>
        <w:t>复核学生毕业答辩资格。</w:t>
      </w:r>
    </w:p>
    <w:p w14:paraId="00C16C01" w14:textId="77777777" w:rsidR="00A91199" w:rsidRPr="00E00D78" w:rsidRDefault="00A91199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  <w:sectPr w:rsidR="00A91199" w:rsidRPr="00E00D78">
          <w:type w:val="continuous"/>
          <w:pgSz w:w="11910" w:h="16840"/>
          <w:pgMar w:top="1300" w:right="1440" w:bottom="280" w:left="1680" w:header="720" w:footer="720" w:gutter="0"/>
          <w:cols w:space="720"/>
        </w:sectPr>
      </w:pPr>
    </w:p>
    <w:p w14:paraId="7371E54B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lastRenderedPageBreak/>
        <w:t xml:space="preserve">2. </w:t>
      </w:r>
      <w:r w:rsidRPr="00E00D78">
        <w:rPr>
          <w:rFonts w:ascii="Times New Roman" w:hAnsi="Times New Roman" w:cs="Times New Roman"/>
          <w:lang w:eastAsia="zh-CN"/>
        </w:rPr>
        <w:t>安排答辩的各项准备工作。</w:t>
      </w:r>
    </w:p>
    <w:p w14:paraId="2D4AC974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 xml:space="preserve">3. </w:t>
      </w:r>
      <w:r w:rsidRPr="00E00D78">
        <w:rPr>
          <w:rFonts w:ascii="Times New Roman" w:hAnsi="Times New Roman" w:cs="Times New Roman"/>
          <w:lang w:eastAsia="zh-CN"/>
        </w:rPr>
        <w:t>组织学生答辩。</w:t>
      </w:r>
    </w:p>
    <w:p w14:paraId="37454ABB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 xml:space="preserve">4. </w:t>
      </w:r>
      <w:r w:rsidRPr="00E00D78">
        <w:rPr>
          <w:rFonts w:ascii="Times New Roman" w:hAnsi="Times New Roman" w:cs="Times New Roman"/>
          <w:lang w:eastAsia="zh-CN"/>
        </w:rPr>
        <w:t>审核答辩成绩，最后确定学生的毕业答辩成绩。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</w:p>
    <w:p w14:paraId="3E15A38B" w14:textId="77777777" w:rsidR="00A91199" w:rsidRPr="00CA0892" w:rsidRDefault="007F5530" w:rsidP="00CA0892">
      <w:pPr>
        <w:pStyle w:val="3"/>
        <w:spacing w:before="0" w:line="360" w:lineRule="auto"/>
        <w:ind w:left="0" w:firstLineChars="200" w:firstLine="482"/>
        <w:rPr>
          <w:rFonts w:asciiTheme="minorEastAsia" w:eastAsiaTheme="minorEastAsia" w:hAnsiTheme="minorEastAsia" w:cs="Times New Roman"/>
          <w:lang w:eastAsia="zh-CN"/>
        </w:rPr>
      </w:pPr>
      <w:r w:rsidRPr="00CA0892">
        <w:rPr>
          <w:rFonts w:asciiTheme="minorEastAsia" w:eastAsiaTheme="minorEastAsia" w:hAnsiTheme="minorEastAsia" w:cs="Times New Roman"/>
          <w:lang w:eastAsia="zh-CN"/>
        </w:rPr>
        <w:t>(三)指导教师的聘请及职责</w:t>
      </w:r>
    </w:p>
    <w:p w14:paraId="43C7D9A4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 xml:space="preserve">1. </w:t>
      </w:r>
      <w:r w:rsidRPr="00E00D78">
        <w:rPr>
          <w:rFonts w:ascii="Times New Roman" w:hAnsi="Times New Roman" w:cs="Times New Roman"/>
          <w:lang w:eastAsia="zh-CN"/>
        </w:rPr>
        <w:t>指导教师的聘请指导教师由专业水平较高、教学经验较丰富、具有中级以上专业技术职务的人员担任。指导教师由相关院系提出名单，由领导小组审查聘请。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</w:p>
    <w:p w14:paraId="0D9E7C2C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 xml:space="preserve">2. </w:t>
      </w:r>
      <w:r w:rsidRPr="00E00D78">
        <w:rPr>
          <w:rFonts w:ascii="Times New Roman" w:hAnsi="Times New Roman" w:cs="Times New Roman"/>
          <w:lang w:eastAsia="zh-CN"/>
        </w:rPr>
        <w:t>指导教师的职责</w:t>
      </w:r>
    </w:p>
    <w:p w14:paraId="745D13D5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指导教师在指导学生做毕业论文的过程中，既要在关键问题上认真做好把关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E00D78">
        <w:rPr>
          <w:rFonts w:ascii="Times New Roman" w:hAnsi="Times New Roman" w:cs="Times New Roman"/>
          <w:lang w:eastAsia="zh-CN"/>
        </w:rPr>
        <w:t>与导向工作，又要防止包办代替，要注意培养锻炼学生的综合能力，充分发挥他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E00D78">
        <w:rPr>
          <w:rFonts w:ascii="Times New Roman" w:hAnsi="Times New Roman" w:cs="Times New Roman"/>
          <w:lang w:eastAsia="zh-CN"/>
        </w:rPr>
        <w:t>们的主动性、创造性。要本着教书育人的精神，帮助学生在毕业论文答辩过程中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E00D78">
        <w:rPr>
          <w:rFonts w:ascii="Times New Roman" w:hAnsi="Times New Roman" w:cs="Times New Roman"/>
          <w:lang w:eastAsia="zh-CN"/>
        </w:rPr>
        <w:t>树立实事求是、刻苦钻研的严谨学风和科学态度。</w:t>
      </w:r>
    </w:p>
    <w:p w14:paraId="7E675858" w14:textId="77777777" w:rsidR="00A91199" w:rsidRPr="00CA0892" w:rsidRDefault="007F5530" w:rsidP="00CA0892">
      <w:pPr>
        <w:pStyle w:val="2"/>
        <w:spacing w:before="0" w:line="360" w:lineRule="auto"/>
        <w:ind w:left="0" w:firstLineChars="200" w:firstLine="562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三、毕业论文答辩要求</w:t>
      </w:r>
    </w:p>
    <w:p w14:paraId="0DDBB75D" w14:textId="77777777" w:rsidR="00A91199" w:rsidRPr="00CA0892" w:rsidRDefault="007F5530" w:rsidP="00CA0892">
      <w:pPr>
        <w:pStyle w:val="3"/>
        <w:spacing w:before="0" w:line="360" w:lineRule="auto"/>
        <w:ind w:left="0" w:firstLineChars="200" w:firstLine="482"/>
        <w:rPr>
          <w:rFonts w:asciiTheme="minorEastAsia" w:eastAsiaTheme="minorEastAsia" w:hAnsiTheme="minorEastAsia" w:cs="Times New Roman"/>
          <w:lang w:eastAsia="zh-CN"/>
        </w:rPr>
      </w:pPr>
      <w:r w:rsidRPr="00CA0892">
        <w:rPr>
          <w:rFonts w:asciiTheme="minorEastAsia" w:eastAsiaTheme="minorEastAsia" w:hAnsiTheme="minorEastAsia" w:cs="Times New Roman"/>
          <w:lang w:eastAsia="zh-CN"/>
        </w:rPr>
        <w:t>（一）指导老师的要求</w:t>
      </w:r>
    </w:p>
    <w:p w14:paraId="5FB325E1" w14:textId="29A7CA03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1</w:t>
      </w:r>
      <w:r w:rsidRPr="00E00D78">
        <w:rPr>
          <w:rFonts w:ascii="Times New Roman" w:hAnsi="Times New Roman" w:cs="Times New Roman"/>
          <w:lang w:eastAsia="zh-CN"/>
        </w:rPr>
        <w:t>．参加答辩学生必须在公布答辩学生名单</w:t>
      </w:r>
      <w:r w:rsidRPr="00E00D78">
        <w:rPr>
          <w:rFonts w:ascii="Times New Roman" w:hAnsi="Times New Roman" w:cs="Times New Roman"/>
          <w:lang w:eastAsia="zh-CN"/>
        </w:rPr>
        <w:t xml:space="preserve"> 3 </w:t>
      </w:r>
      <w:r w:rsidRPr="00E00D78">
        <w:rPr>
          <w:rFonts w:ascii="Times New Roman" w:hAnsi="Times New Roman" w:cs="Times New Roman"/>
          <w:lang w:eastAsia="zh-CN"/>
        </w:rPr>
        <w:t>天前，将该毕业论文指导的所有资料交专业系，由专业系汇总后交毕业论文质量审查委员会审核。</w:t>
      </w:r>
    </w:p>
    <w:p w14:paraId="004CBB60" w14:textId="7931C98C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2</w:t>
      </w:r>
      <w:r w:rsidRPr="00E00D78">
        <w:rPr>
          <w:rFonts w:ascii="Times New Roman" w:hAnsi="Times New Roman" w:cs="Times New Roman"/>
          <w:lang w:eastAsia="zh-CN"/>
        </w:rPr>
        <w:t>．指导老师实行回避制度，即指导老师对自己所指导毕业论文的学生，不能作为主答辩老师。</w:t>
      </w:r>
    </w:p>
    <w:p w14:paraId="59054822" w14:textId="77777777" w:rsidR="00A91199" w:rsidRPr="00CA0892" w:rsidRDefault="007F5530" w:rsidP="00CA0892">
      <w:pPr>
        <w:pStyle w:val="3"/>
        <w:spacing w:before="0" w:line="360" w:lineRule="auto"/>
        <w:ind w:left="0" w:firstLineChars="200" w:firstLine="482"/>
        <w:rPr>
          <w:rFonts w:asciiTheme="minorEastAsia" w:eastAsiaTheme="minorEastAsia" w:hAnsiTheme="minorEastAsia" w:cs="Times New Roman"/>
          <w:lang w:eastAsia="zh-CN"/>
        </w:rPr>
      </w:pPr>
      <w:r w:rsidRPr="00CA0892">
        <w:rPr>
          <w:rFonts w:asciiTheme="minorEastAsia" w:eastAsiaTheme="minorEastAsia" w:hAnsiTheme="minorEastAsia" w:cs="Times New Roman"/>
          <w:lang w:eastAsia="zh-CN"/>
        </w:rPr>
        <w:t xml:space="preserve">（二）主答辩老师的要求 </w:t>
      </w:r>
    </w:p>
    <w:p w14:paraId="5D205D26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1</w:t>
      </w:r>
      <w:r w:rsidRPr="00E00D78">
        <w:rPr>
          <w:rFonts w:ascii="Times New Roman" w:hAnsi="Times New Roman" w:cs="Times New Roman"/>
          <w:lang w:eastAsia="zh-CN"/>
        </w:rPr>
        <w:t>．全面、仔细、认真地审阅学生的毕业论文。</w:t>
      </w:r>
    </w:p>
    <w:p w14:paraId="746F066D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2</w:t>
      </w:r>
      <w:r w:rsidRPr="00E00D78">
        <w:rPr>
          <w:rFonts w:ascii="Times New Roman" w:hAnsi="Times New Roman" w:cs="Times New Roman"/>
          <w:lang w:eastAsia="zh-CN"/>
        </w:rPr>
        <w:t>．对论文中的观点进行评析，对有关问题提出质疑。</w:t>
      </w:r>
    </w:p>
    <w:p w14:paraId="3234C341" w14:textId="7968FCF5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3</w:t>
      </w:r>
      <w:r w:rsidRPr="00E00D78">
        <w:rPr>
          <w:rFonts w:ascii="Times New Roman" w:hAnsi="Times New Roman" w:cs="Times New Roman"/>
          <w:lang w:eastAsia="zh-CN"/>
        </w:rPr>
        <w:t>．根据对论文的审阅情况，主答辩老师须提出</w:t>
      </w:r>
      <w:r w:rsidRPr="00E00D78">
        <w:rPr>
          <w:rFonts w:ascii="Times New Roman" w:hAnsi="Times New Roman" w:cs="Times New Roman"/>
          <w:lang w:eastAsia="zh-CN"/>
        </w:rPr>
        <w:t xml:space="preserve"> 3-4 </w:t>
      </w:r>
      <w:r w:rsidRPr="00E00D78">
        <w:rPr>
          <w:rFonts w:ascii="Times New Roman" w:hAnsi="Times New Roman" w:cs="Times New Roman"/>
          <w:lang w:eastAsia="zh-CN"/>
        </w:rPr>
        <w:t>个与论文内容和专业知识有关的基本概念、基础理论、实际应用等方面的问题，并以书面形式交与答辩小组组长；主答辩老师待学生回答问题完毕后，须给出正确答案及评价。</w:t>
      </w:r>
    </w:p>
    <w:p w14:paraId="597CB494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4</w:t>
      </w:r>
      <w:r w:rsidRPr="00E00D78">
        <w:rPr>
          <w:rFonts w:ascii="Times New Roman" w:hAnsi="Times New Roman" w:cs="Times New Roman"/>
          <w:lang w:eastAsia="zh-CN"/>
        </w:rPr>
        <w:t>．评阅中发现有严重抄袭和剽窃他人成果者，须在毕业论文答辩开始的</w:t>
      </w:r>
      <w:r w:rsidRPr="00E00D78">
        <w:rPr>
          <w:rFonts w:ascii="Times New Roman" w:hAnsi="Times New Roman" w:cs="Times New Roman"/>
          <w:lang w:eastAsia="zh-CN"/>
        </w:rPr>
        <w:t xml:space="preserve"> 5 </w:t>
      </w:r>
      <w:r w:rsidRPr="00E00D78">
        <w:rPr>
          <w:rFonts w:ascii="Times New Roman" w:hAnsi="Times New Roman" w:cs="Times New Roman"/>
          <w:lang w:eastAsia="zh-CN"/>
        </w:rPr>
        <w:t>天前，将相关材料交专业系，由专业系汇总后交毕业论文质量审查委员会审核。</w:t>
      </w:r>
    </w:p>
    <w:p w14:paraId="1A260149" w14:textId="77777777" w:rsidR="00A91199" w:rsidRPr="00CA0892" w:rsidRDefault="007F5530" w:rsidP="00CA0892">
      <w:pPr>
        <w:pStyle w:val="3"/>
        <w:spacing w:before="0" w:line="360" w:lineRule="auto"/>
        <w:ind w:left="0" w:firstLineChars="200" w:firstLine="482"/>
        <w:rPr>
          <w:rFonts w:asciiTheme="minorEastAsia" w:eastAsiaTheme="minorEastAsia" w:hAnsiTheme="minorEastAsia" w:cs="Times New Roman"/>
          <w:lang w:eastAsia="zh-CN"/>
        </w:rPr>
      </w:pPr>
      <w:r w:rsidRPr="00CA0892">
        <w:rPr>
          <w:rFonts w:asciiTheme="minorEastAsia" w:eastAsiaTheme="minorEastAsia" w:hAnsiTheme="minorEastAsia" w:cs="Times New Roman"/>
          <w:lang w:eastAsia="zh-CN"/>
        </w:rPr>
        <w:t xml:space="preserve">（三）答辩小组成员的要求 </w:t>
      </w:r>
    </w:p>
    <w:p w14:paraId="3E9290E2" w14:textId="32F1063B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在学生回答完主答辩老师问题后，各答辩小组成员可以就学生论文内容提出</w:t>
      </w:r>
      <w:r w:rsidRPr="00E00D78">
        <w:rPr>
          <w:rFonts w:ascii="Times New Roman" w:hAnsi="Times New Roman" w:cs="Times New Roman"/>
          <w:lang w:eastAsia="zh-CN"/>
        </w:rPr>
        <w:t xml:space="preserve">1-2 </w:t>
      </w:r>
      <w:r w:rsidRPr="00E00D78">
        <w:rPr>
          <w:rFonts w:ascii="Times New Roman" w:hAnsi="Times New Roman" w:cs="Times New Roman"/>
          <w:lang w:eastAsia="zh-CN"/>
        </w:rPr>
        <w:t>个相关问题，待学生回答完毕后，须给出正确答案及评价。</w:t>
      </w:r>
    </w:p>
    <w:p w14:paraId="61F08D5D" w14:textId="77777777" w:rsidR="00A91199" w:rsidRPr="00E00D78" w:rsidRDefault="00A91199">
      <w:pPr>
        <w:spacing w:line="360" w:lineRule="auto"/>
        <w:rPr>
          <w:rFonts w:ascii="Times New Roman" w:hAnsi="Times New Roman" w:cs="Times New Roman"/>
          <w:lang w:eastAsia="zh-CN"/>
        </w:rPr>
        <w:sectPr w:rsidR="00A91199" w:rsidRPr="00E00D78">
          <w:pgSz w:w="11910" w:h="16840"/>
          <w:pgMar w:top="1260" w:right="1600" w:bottom="280" w:left="1680" w:header="720" w:footer="720" w:gutter="0"/>
          <w:cols w:space="720"/>
        </w:sectPr>
      </w:pPr>
    </w:p>
    <w:p w14:paraId="1D377333" w14:textId="77777777" w:rsidR="00A91199" w:rsidRPr="00CA0892" w:rsidRDefault="007F5530" w:rsidP="00CA0892">
      <w:pPr>
        <w:pStyle w:val="3"/>
        <w:spacing w:before="0" w:line="360" w:lineRule="auto"/>
        <w:ind w:left="0" w:firstLineChars="200" w:firstLine="482"/>
        <w:rPr>
          <w:rFonts w:asciiTheme="minorEastAsia" w:eastAsiaTheme="minorEastAsia" w:hAnsiTheme="minorEastAsia" w:cs="Times New Roman"/>
          <w:lang w:eastAsia="zh-CN"/>
        </w:rPr>
      </w:pPr>
      <w:r w:rsidRPr="00CA0892">
        <w:rPr>
          <w:rFonts w:asciiTheme="minorEastAsia" w:eastAsiaTheme="minorEastAsia" w:hAnsiTheme="minorEastAsia" w:cs="Times New Roman"/>
          <w:lang w:eastAsia="zh-CN"/>
        </w:rPr>
        <w:lastRenderedPageBreak/>
        <w:t xml:space="preserve">（四）学生的纪律要求 </w:t>
      </w:r>
    </w:p>
    <w:p w14:paraId="14FD8337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1.</w:t>
      </w:r>
      <w:r w:rsidRPr="00E00D78">
        <w:rPr>
          <w:rFonts w:ascii="Times New Roman" w:hAnsi="Times New Roman" w:cs="Times New Roman"/>
          <w:lang w:eastAsia="zh-CN"/>
        </w:rPr>
        <w:t>学生要认真准备毕业论文答辩。</w:t>
      </w:r>
    </w:p>
    <w:p w14:paraId="5BE53500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2.</w:t>
      </w:r>
      <w:r w:rsidRPr="00E00D78">
        <w:rPr>
          <w:rFonts w:ascii="Times New Roman" w:hAnsi="Times New Roman" w:cs="Times New Roman"/>
          <w:lang w:eastAsia="zh-CN"/>
        </w:rPr>
        <w:t>正在进行答辩的学生，未经答辩小组许可，不得擅自离开答辩室。</w:t>
      </w:r>
    </w:p>
    <w:p w14:paraId="7E5AD749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3.</w:t>
      </w:r>
      <w:r w:rsidRPr="00E00D78">
        <w:rPr>
          <w:rFonts w:ascii="Times New Roman" w:hAnsi="Times New Roman" w:cs="Times New Roman"/>
          <w:lang w:eastAsia="zh-CN"/>
        </w:rPr>
        <w:t>答辩期间学生不得携带和翻阅手机等与答辩无关的电子通讯设备。</w:t>
      </w:r>
    </w:p>
    <w:p w14:paraId="6CFFA241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4.</w:t>
      </w:r>
      <w:r w:rsidRPr="00E00D78">
        <w:rPr>
          <w:rFonts w:ascii="Times New Roman" w:hAnsi="Times New Roman" w:cs="Times New Roman"/>
          <w:lang w:eastAsia="zh-CN"/>
        </w:rPr>
        <w:t>答辩结束后，学生不得带走上交的毕业论文和相关资料。</w:t>
      </w:r>
    </w:p>
    <w:p w14:paraId="14BE14B2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5.</w:t>
      </w:r>
      <w:r w:rsidRPr="00E00D78">
        <w:rPr>
          <w:rFonts w:ascii="Times New Roman" w:hAnsi="Times New Roman" w:cs="Times New Roman"/>
          <w:lang w:eastAsia="zh-CN"/>
        </w:rPr>
        <w:t>学生不得翻阅答辩记录，答辩小组成员不得透露答辩成绩评定情况。</w:t>
      </w:r>
    </w:p>
    <w:p w14:paraId="321AF413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6.</w:t>
      </w:r>
      <w:r w:rsidRPr="00E00D78">
        <w:rPr>
          <w:rFonts w:ascii="Times New Roman" w:hAnsi="Times New Roman" w:cs="Times New Roman"/>
          <w:lang w:eastAsia="zh-CN"/>
        </w:rPr>
        <w:t>违反上述纪律的人员，视情节轻重给予批评教育直至行政处分。</w:t>
      </w:r>
    </w:p>
    <w:p w14:paraId="341DDFD9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7.</w:t>
      </w:r>
      <w:r w:rsidRPr="00E00D78">
        <w:rPr>
          <w:rFonts w:ascii="Times New Roman" w:hAnsi="Times New Roman" w:cs="Times New Roman"/>
          <w:lang w:eastAsia="zh-CN"/>
        </w:rPr>
        <w:t>无正当理由不按规定时间参加答辩的学生，成绩以不及格记载。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</w:p>
    <w:p w14:paraId="77A35240" w14:textId="77777777" w:rsidR="00A91199" w:rsidRPr="00CA0892" w:rsidRDefault="007F5530" w:rsidP="00CA0892">
      <w:pPr>
        <w:pStyle w:val="2"/>
        <w:spacing w:before="0" w:line="360" w:lineRule="auto"/>
        <w:ind w:left="0" w:firstLineChars="200" w:firstLine="562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四、答辩程序</w:t>
      </w:r>
      <w:r w:rsidRPr="00CA0892">
        <w:rPr>
          <w:rFonts w:ascii="Times New Roman" w:hAnsi="Times New Roman" w:cs="Times New Roman"/>
          <w:lang w:eastAsia="zh-CN"/>
        </w:rPr>
        <w:t xml:space="preserve"> </w:t>
      </w:r>
    </w:p>
    <w:p w14:paraId="585D7A4A" w14:textId="1463382F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1.</w:t>
      </w:r>
      <w:r w:rsidRPr="00E00D78">
        <w:rPr>
          <w:rFonts w:ascii="Times New Roman" w:hAnsi="Times New Roman" w:cs="Times New Roman"/>
          <w:lang w:eastAsia="zh-CN"/>
        </w:rPr>
        <w:t>答辩学生对论文主要观点、结构、理论实践意义、创新特点等进行简要陈述，时间为</w:t>
      </w:r>
      <w:r w:rsidRPr="00E00D78">
        <w:rPr>
          <w:rFonts w:ascii="Times New Roman" w:hAnsi="Times New Roman" w:cs="Times New Roman"/>
          <w:lang w:eastAsia="zh-CN"/>
        </w:rPr>
        <w:t xml:space="preserve"> 5 </w:t>
      </w:r>
      <w:r w:rsidRPr="00E00D78">
        <w:rPr>
          <w:rFonts w:ascii="Times New Roman" w:hAnsi="Times New Roman" w:cs="Times New Roman"/>
          <w:lang w:eastAsia="zh-CN"/>
        </w:rPr>
        <w:t>分钟。</w:t>
      </w:r>
    </w:p>
    <w:p w14:paraId="3E9D9BDE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2.</w:t>
      </w:r>
      <w:r w:rsidRPr="00E00D78">
        <w:rPr>
          <w:rFonts w:ascii="Times New Roman" w:hAnsi="Times New Roman" w:cs="Times New Roman"/>
          <w:lang w:eastAsia="zh-CN"/>
        </w:rPr>
        <w:t>答辩小组成员查看学生毕业论文</w:t>
      </w:r>
      <w:r w:rsidRPr="00E00D78">
        <w:rPr>
          <w:rFonts w:ascii="Times New Roman" w:hAnsi="Times New Roman" w:cs="Times New Roman" w:hint="eastAsia"/>
          <w:lang w:eastAsia="zh-CN"/>
        </w:rPr>
        <w:t>、</w:t>
      </w:r>
      <w:r w:rsidRPr="00E00D78">
        <w:rPr>
          <w:rFonts w:ascii="Times New Roman" w:hAnsi="Times New Roman" w:cs="Times New Roman"/>
          <w:lang w:eastAsia="zh-CN"/>
        </w:rPr>
        <w:t>指导教师意见和评阅教师意见等资料。</w:t>
      </w:r>
    </w:p>
    <w:p w14:paraId="77D53B64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3.</w:t>
      </w:r>
      <w:r w:rsidRPr="00E00D78">
        <w:rPr>
          <w:rFonts w:ascii="Times New Roman" w:hAnsi="Times New Roman" w:cs="Times New Roman"/>
          <w:lang w:eastAsia="zh-CN"/>
        </w:rPr>
        <w:t>答辩小组成员进行提问，学生对提问进行答辩，时间为</w:t>
      </w:r>
      <w:r w:rsidRPr="00E00D78">
        <w:rPr>
          <w:rFonts w:ascii="Times New Roman" w:hAnsi="Times New Roman" w:cs="Times New Roman"/>
          <w:lang w:eastAsia="zh-CN"/>
        </w:rPr>
        <w:t xml:space="preserve"> 10-15 </w:t>
      </w:r>
      <w:r w:rsidRPr="00E00D78">
        <w:rPr>
          <w:rFonts w:ascii="Times New Roman" w:hAnsi="Times New Roman" w:cs="Times New Roman"/>
          <w:lang w:eastAsia="zh-CN"/>
        </w:rPr>
        <w:t>分钟。</w:t>
      </w:r>
    </w:p>
    <w:p w14:paraId="1FDC6391" w14:textId="69F78E6F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4.</w:t>
      </w:r>
      <w:r w:rsidRPr="00E00D78">
        <w:rPr>
          <w:rFonts w:ascii="Times New Roman" w:hAnsi="Times New Roman" w:cs="Times New Roman"/>
          <w:lang w:eastAsia="zh-CN"/>
        </w:rPr>
        <w:t>答辩小组成员根据学生答辩情况给出答辩成绩，填写</w:t>
      </w:r>
      <w:r w:rsidRPr="00E00D78">
        <w:rPr>
          <w:rFonts w:ascii="Times New Roman" w:hAnsi="Times New Roman" w:cs="Times New Roman"/>
          <w:lang w:eastAsia="zh-CN"/>
        </w:rPr>
        <w:t>“</w:t>
      </w:r>
      <w:r w:rsidRPr="00E00D78">
        <w:rPr>
          <w:rFonts w:ascii="Times New Roman" w:hAnsi="Times New Roman" w:cs="Times New Roman"/>
          <w:lang w:eastAsia="zh-CN"/>
        </w:rPr>
        <w:t>毕业论文答辩成绩评定表</w:t>
      </w:r>
      <w:r w:rsidRPr="00E00D78">
        <w:rPr>
          <w:rFonts w:ascii="Times New Roman" w:hAnsi="Times New Roman" w:cs="Times New Roman"/>
          <w:lang w:eastAsia="zh-CN"/>
        </w:rPr>
        <w:t>”</w:t>
      </w:r>
      <w:r w:rsidRPr="00E00D78">
        <w:rPr>
          <w:rFonts w:ascii="Times New Roman" w:hAnsi="Times New Roman" w:cs="Times New Roman"/>
          <w:lang w:eastAsia="zh-CN"/>
        </w:rPr>
        <w:t>。</w:t>
      </w:r>
    </w:p>
    <w:p w14:paraId="590532B8" w14:textId="43D7C835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5.</w:t>
      </w:r>
      <w:r w:rsidRPr="00E00D78">
        <w:rPr>
          <w:rFonts w:ascii="Times New Roman" w:hAnsi="Times New Roman" w:cs="Times New Roman"/>
          <w:lang w:eastAsia="zh-CN"/>
        </w:rPr>
        <w:t>答辩过程有专人记录。记录人在答辩小组成员给出答辩成绩的基础上进行成绩统计，填写</w:t>
      </w:r>
      <w:r w:rsidRPr="00E00D78">
        <w:rPr>
          <w:rFonts w:ascii="Times New Roman" w:hAnsi="Times New Roman" w:cs="Times New Roman"/>
          <w:lang w:eastAsia="zh-CN"/>
        </w:rPr>
        <w:t>“</w:t>
      </w:r>
      <w:r w:rsidRPr="00E00D78">
        <w:rPr>
          <w:rFonts w:ascii="Times New Roman" w:hAnsi="Times New Roman" w:cs="Times New Roman"/>
          <w:lang w:eastAsia="zh-CN"/>
        </w:rPr>
        <w:t>毕业论文答辩成绩统计表</w:t>
      </w:r>
      <w:r w:rsidRPr="00E00D78">
        <w:rPr>
          <w:rFonts w:ascii="Times New Roman" w:hAnsi="Times New Roman" w:cs="Times New Roman"/>
          <w:lang w:eastAsia="zh-CN"/>
        </w:rPr>
        <w:t>”</w:t>
      </w:r>
      <w:r w:rsidRPr="00E00D78">
        <w:rPr>
          <w:rFonts w:ascii="Times New Roman" w:hAnsi="Times New Roman" w:cs="Times New Roman"/>
          <w:lang w:eastAsia="zh-CN"/>
        </w:rPr>
        <w:t>，由答辩小组负责人审核后签名。</w:t>
      </w:r>
    </w:p>
    <w:p w14:paraId="58968434" w14:textId="77777777" w:rsidR="00A91199" w:rsidRPr="00CA0892" w:rsidRDefault="007F5530" w:rsidP="00CA0892">
      <w:pPr>
        <w:pStyle w:val="2"/>
        <w:spacing w:before="0" w:line="360" w:lineRule="auto"/>
        <w:ind w:left="0" w:firstLineChars="200" w:firstLine="562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五、答辩日程安排</w:t>
      </w:r>
    </w:p>
    <w:p w14:paraId="3941C071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根据经济与管理学院</w:t>
      </w:r>
      <w:r w:rsidRPr="00E00D78">
        <w:rPr>
          <w:rFonts w:ascii="Times New Roman" w:hAnsi="Times New Roman" w:cs="Times New Roman"/>
          <w:lang w:eastAsia="zh-CN"/>
        </w:rPr>
        <w:t xml:space="preserve"> 2025 </w:t>
      </w:r>
      <w:r w:rsidRPr="00E00D78">
        <w:rPr>
          <w:rFonts w:ascii="Times New Roman" w:hAnsi="Times New Roman" w:cs="Times New Roman"/>
          <w:lang w:eastAsia="zh-CN"/>
        </w:rPr>
        <w:t>届毕业论文工作安排，论文答辩流程如下：</w:t>
      </w:r>
    </w:p>
    <w:p w14:paraId="2EAF101E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1.</w:t>
      </w:r>
      <w:r w:rsidRPr="00E00D78">
        <w:rPr>
          <w:rFonts w:ascii="Times New Roman" w:hAnsi="Times New Roman" w:cs="Times New Roman"/>
          <w:lang w:eastAsia="zh-CN"/>
        </w:rPr>
        <w:t>专业系于</w:t>
      </w:r>
      <w:r w:rsidRPr="00E00D78">
        <w:rPr>
          <w:rFonts w:ascii="Times New Roman" w:hAnsi="Times New Roman" w:cs="Times New Roman"/>
          <w:lang w:eastAsia="zh-CN"/>
        </w:rPr>
        <w:t xml:space="preserve"> 2025</w:t>
      </w:r>
      <w:r w:rsidRPr="00E00D78">
        <w:rPr>
          <w:rFonts w:ascii="Times New Roman" w:hAnsi="Times New Roman" w:cs="Times New Roman"/>
          <w:lang w:eastAsia="zh-CN"/>
        </w:rPr>
        <w:t>年</w:t>
      </w:r>
      <w:r w:rsidRPr="00E00D78">
        <w:rPr>
          <w:rFonts w:ascii="Times New Roman" w:hAnsi="Times New Roman" w:cs="Times New Roman"/>
          <w:lang w:eastAsia="zh-CN"/>
        </w:rPr>
        <w:t>5</w:t>
      </w:r>
      <w:r w:rsidRPr="00E00D78">
        <w:rPr>
          <w:rFonts w:ascii="Times New Roman" w:hAnsi="Times New Roman" w:cs="Times New Roman"/>
          <w:lang w:eastAsia="zh-CN"/>
        </w:rPr>
        <w:t>月</w:t>
      </w:r>
      <w:r w:rsidRPr="00E00D78">
        <w:rPr>
          <w:rFonts w:ascii="Times New Roman" w:hAnsi="Times New Roman" w:cs="Times New Roman"/>
          <w:lang w:eastAsia="zh-CN"/>
        </w:rPr>
        <w:t xml:space="preserve">19 </w:t>
      </w:r>
      <w:r w:rsidRPr="00E00D78">
        <w:rPr>
          <w:rFonts w:ascii="Times New Roman" w:hAnsi="Times New Roman" w:cs="Times New Roman"/>
          <w:lang w:eastAsia="zh-CN"/>
        </w:rPr>
        <w:t>日上午</w:t>
      </w:r>
      <w:r w:rsidRPr="00E00D78">
        <w:rPr>
          <w:rFonts w:ascii="Times New Roman" w:hAnsi="Times New Roman" w:cs="Times New Roman"/>
          <w:lang w:eastAsia="zh-CN"/>
        </w:rPr>
        <w:t xml:space="preserve"> 11:00 </w:t>
      </w:r>
      <w:r w:rsidRPr="00E00D78">
        <w:rPr>
          <w:rFonts w:ascii="Times New Roman" w:hAnsi="Times New Roman" w:cs="Times New Roman"/>
          <w:lang w:eastAsia="zh-CN"/>
        </w:rPr>
        <w:t>前集中收齐本专业系答辩同学论文终稿及意识形态审查表。学院于</w:t>
      </w:r>
      <w:r w:rsidRPr="00E00D78">
        <w:rPr>
          <w:rFonts w:ascii="Times New Roman" w:hAnsi="Times New Roman" w:cs="Times New Roman"/>
          <w:lang w:eastAsia="zh-CN"/>
        </w:rPr>
        <w:t>5</w:t>
      </w:r>
      <w:r w:rsidRPr="00E00D78">
        <w:rPr>
          <w:rFonts w:ascii="Times New Roman" w:hAnsi="Times New Roman" w:cs="Times New Roman"/>
          <w:lang w:eastAsia="zh-CN"/>
        </w:rPr>
        <w:t>月</w:t>
      </w:r>
      <w:r w:rsidRPr="00E00D78">
        <w:rPr>
          <w:rFonts w:ascii="Times New Roman" w:hAnsi="Times New Roman" w:cs="Times New Roman"/>
          <w:lang w:eastAsia="zh-CN"/>
        </w:rPr>
        <w:t xml:space="preserve">19 </w:t>
      </w:r>
      <w:r w:rsidRPr="00E00D78">
        <w:rPr>
          <w:rFonts w:ascii="Times New Roman" w:hAnsi="Times New Roman" w:cs="Times New Roman"/>
          <w:lang w:eastAsia="zh-CN"/>
        </w:rPr>
        <w:t>日下午</w:t>
      </w:r>
      <w:r w:rsidRPr="00E00D78">
        <w:rPr>
          <w:rFonts w:ascii="Times New Roman" w:hAnsi="Times New Roman" w:cs="Times New Roman"/>
          <w:lang w:eastAsia="zh-CN"/>
        </w:rPr>
        <w:t>14</w:t>
      </w:r>
      <w:r w:rsidRPr="00E00D78">
        <w:rPr>
          <w:rFonts w:ascii="Times New Roman" w:hAnsi="Times New Roman" w:cs="Times New Roman"/>
          <w:lang w:eastAsia="zh-CN"/>
        </w:rPr>
        <w:t>：</w:t>
      </w:r>
      <w:r w:rsidRPr="00E00D78">
        <w:rPr>
          <w:rFonts w:ascii="Times New Roman" w:hAnsi="Times New Roman" w:cs="Times New Roman"/>
          <w:lang w:eastAsia="zh-CN"/>
        </w:rPr>
        <w:t xml:space="preserve">00 </w:t>
      </w:r>
      <w:r w:rsidRPr="00E00D78">
        <w:rPr>
          <w:rFonts w:ascii="Times New Roman" w:hAnsi="Times New Roman" w:cs="Times New Roman"/>
          <w:lang w:eastAsia="zh-CN"/>
        </w:rPr>
        <w:t>点在瑶光楼</w:t>
      </w:r>
      <w:r w:rsidRPr="00E00D78">
        <w:rPr>
          <w:rFonts w:ascii="Times New Roman" w:hAnsi="Times New Roman" w:cs="Times New Roman"/>
          <w:lang w:eastAsia="zh-CN"/>
        </w:rPr>
        <w:t xml:space="preserve"> A506 </w:t>
      </w:r>
      <w:r w:rsidRPr="00E00D78">
        <w:rPr>
          <w:rFonts w:ascii="Times New Roman" w:hAnsi="Times New Roman" w:cs="Times New Roman"/>
          <w:lang w:eastAsia="zh-CN"/>
        </w:rPr>
        <w:t>进行</w:t>
      </w:r>
      <w:r w:rsidRPr="00E00D78">
        <w:rPr>
          <w:rFonts w:ascii="Times New Roman" w:hAnsi="Times New Roman" w:cs="Times New Roman"/>
          <w:lang w:eastAsia="zh-CN"/>
        </w:rPr>
        <w:t xml:space="preserve"> 2025 </w:t>
      </w:r>
      <w:r w:rsidRPr="00E00D78">
        <w:rPr>
          <w:rFonts w:ascii="Times New Roman" w:hAnsi="Times New Roman" w:cs="Times New Roman"/>
          <w:lang w:eastAsia="zh-CN"/>
        </w:rPr>
        <w:t>届毕业论文意识形态审查。</w:t>
      </w:r>
    </w:p>
    <w:p w14:paraId="15FB0F89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 xml:space="preserve">2. 5 </w:t>
      </w:r>
      <w:r w:rsidRPr="00E00D78">
        <w:rPr>
          <w:rFonts w:ascii="Times New Roman" w:hAnsi="Times New Roman" w:cs="Times New Roman"/>
          <w:lang w:eastAsia="zh-CN"/>
        </w:rPr>
        <w:t>月</w:t>
      </w:r>
      <w:r w:rsidRPr="00E00D78">
        <w:rPr>
          <w:rFonts w:ascii="Times New Roman" w:hAnsi="Times New Roman" w:cs="Times New Roman"/>
          <w:lang w:eastAsia="zh-CN"/>
        </w:rPr>
        <w:t xml:space="preserve"> 20 </w:t>
      </w:r>
      <w:r w:rsidRPr="00E00D78">
        <w:rPr>
          <w:rFonts w:ascii="Times New Roman" w:hAnsi="Times New Roman" w:cs="Times New Roman"/>
          <w:lang w:eastAsia="zh-CN"/>
        </w:rPr>
        <w:t>日至</w:t>
      </w:r>
      <w:r w:rsidRPr="00E00D78">
        <w:rPr>
          <w:rFonts w:ascii="Times New Roman" w:hAnsi="Times New Roman" w:cs="Times New Roman"/>
          <w:lang w:eastAsia="zh-CN"/>
        </w:rPr>
        <w:t xml:space="preserve"> 5 </w:t>
      </w:r>
      <w:r w:rsidRPr="00E00D78">
        <w:rPr>
          <w:rFonts w:ascii="Times New Roman" w:hAnsi="Times New Roman" w:cs="Times New Roman"/>
          <w:lang w:eastAsia="zh-CN"/>
        </w:rPr>
        <w:t>月</w:t>
      </w:r>
      <w:r w:rsidRPr="00E00D78">
        <w:rPr>
          <w:rFonts w:ascii="Times New Roman" w:hAnsi="Times New Roman" w:cs="Times New Roman"/>
          <w:lang w:eastAsia="zh-CN"/>
        </w:rPr>
        <w:t xml:space="preserve"> 22 </w:t>
      </w:r>
      <w:r w:rsidRPr="00E00D78">
        <w:rPr>
          <w:rFonts w:ascii="Times New Roman" w:hAnsi="Times New Roman" w:cs="Times New Roman"/>
          <w:lang w:eastAsia="zh-CN"/>
        </w:rPr>
        <w:t>日指导老师和评阅老师同步评阅，专业系于</w:t>
      </w:r>
      <w:r w:rsidRPr="00E00D78">
        <w:rPr>
          <w:rFonts w:ascii="Times New Roman" w:hAnsi="Times New Roman" w:cs="Times New Roman"/>
          <w:lang w:eastAsia="zh-CN"/>
        </w:rPr>
        <w:t xml:space="preserve">5 </w:t>
      </w:r>
      <w:r w:rsidRPr="00E00D78">
        <w:rPr>
          <w:rFonts w:ascii="Times New Roman" w:hAnsi="Times New Roman" w:cs="Times New Roman"/>
          <w:lang w:eastAsia="zh-CN"/>
        </w:rPr>
        <w:t>月</w:t>
      </w:r>
      <w:r w:rsidRPr="00E00D78">
        <w:rPr>
          <w:rFonts w:ascii="Times New Roman" w:hAnsi="Times New Roman" w:cs="Times New Roman"/>
          <w:lang w:eastAsia="zh-CN"/>
        </w:rPr>
        <w:t>23</w:t>
      </w:r>
      <w:r w:rsidRPr="00E00D78">
        <w:rPr>
          <w:rFonts w:ascii="Times New Roman" w:hAnsi="Times New Roman" w:cs="Times New Roman"/>
          <w:lang w:eastAsia="zh-CN"/>
        </w:rPr>
        <w:t>日上午</w:t>
      </w:r>
      <w:r w:rsidRPr="00E00D78">
        <w:rPr>
          <w:rFonts w:ascii="Times New Roman" w:hAnsi="Times New Roman" w:cs="Times New Roman"/>
          <w:lang w:eastAsia="zh-CN"/>
        </w:rPr>
        <w:t xml:space="preserve"> 11:00 </w:t>
      </w:r>
      <w:r w:rsidRPr="00E00D78">
        <w:rPr>
          <w:rFonts w:ascii="Times New Roman" w:hAnsi="Times New Roman" w:cs="Times New Roman"/>
          <w:lang w:eastAsia="zh-CN"/>
        </w:rPr>
        <w:t>前向学院毕业论文答辩委员会提交毕业论文答辩资格审定统计表</w:t>
      </w:r>
      <w:r w:rsidRPr="00E00D78">
        <w:rPr>
          <w:rFonts w:ascii="Times New Roman" w:hAnsi="Times New Roman" w:cs="Times New Roman" w:hint="eastAsia"/>
          <w:lang w:eastAsia="zh-CN"/>
        </w:rPr>
        <w:t>，</w:t>
      </w:r>
      <w:r w:rsidRPr="00E00D78">
        <w:rPr>
          <w:rFonts w:ascii="Times New Roman" w:hAnsi="Times New Roman" w:cs="Times New Roman"/>
          <w:lang w:eastAsia="zh-CN"/>
        </w:rPr>
        <w:t>学院于</w:t>
      </w:r>
      <w:r w:rsidRPr="00E00D78">
        <w:rPr>
          <w:rFonts w:ascii="Times New Roman" w:hAnsi="Times New Roman" w:cs="Times New Roman"/>
          <w:lang w:eastAsia="zh-CN"/>
        </w:rPr>
        <w:t>5</w:t>
      </w:r>
      <w:r w:rsidRPr="00E00D78">
        <w:rPr>
          <w:rFonts w:ascii="Times New Roman" w:hAnsi="Times New Roman" w:cs="Times New Roman"/>
          <w:lang w:eastAsia="zh-CN"/>
        </w:rPr>
        <w:t>月</w:t>
      </w:r>
      <w:r w:rsidRPr="00E00D78">
        <w:rPr>
          <w:rFonts w:ascii="Times New Roman" w:hAnsi="Times New Roman" w:cs="Times New Roman"/>
          <w:lang w:eastAsia="zh-CN"/>
        </w:rPr>
        <w:t xml:space="preserve"> 23 </w:t>
      </w:r>
      <w:r w:rsidRPr="00E00D78">
        <w:rPr>
          <w:rFonts w:ascii="Times New Roman" w:hAnsi="Times New Roman" w:cs="Times New Roman"/>
          <w:lang w:eastAsia="zh-CN"/>
        </w:rPr>
        <w:t>日下午</w:t>
      </w:r>
      <w:r w:rsidRPr="00E00D78">
        <w:rPr>
          <w:rFonts w:ascii="Times New Roman" w:hAnsi="Times New Roman" w:cs="Times New Roman"/>
          <w:lang w:eastAsia="zh-CN"/>
        </w:rPr>
        <w:t xml:space="preserve"> 14</w:t>
      </w:r>
      <w:r w:rsidRPr="00E00D78">
        <w:rPr>
          <w:rFonts w:ascii="Times New Roman" w:hAnsi="Times New Roman" w:cs="Times New Roman"/>
          <w:lang w:eastAsia="zh-CN"/>
        </w:rPr>
        <w:t>：</w:t>
      </w:r>
      <w:r w:rsidRPr="00E00D78">
        <w:rPr>
          <w:rFonts w:ascii="Times New Roman" w:hAnsi="Times New Roman" w:cs="Times New Roman"/>
          <w:lang w:eastAsia="zh-CN"/>
        </w:rPr>
        <w:t xml:space="preserve">00 </w:t>
      </w:r>
      <w:r w:rsidRPr="00E00D78">
        <w:rPr>
          <w:rFonts w:ascii="Times New Roman" w:hAnsi="Times New Roman" w:cs="Times New Roman"/>
          <w:lang w:eastAsia="zh-CN"/>
        </w:rPr>
        <w:t>点在瑶光楼</w:t>
      </w:r>
      <w:r w:rsidRPr="00E00D78">
        <w:rPr>
          <w:rFonts w:ascii="Times New Roman" w:hAnsi="Times New Roman" w:cs="Times New Roman"/>
          <w:lang w:eastAsia="zh-CN"/>
        </w:rPr>
        <w:t xml:space="preserve"> A506 </w:t>
      </w:r>
      <w:r w:rsidRPr="00E00D78">
        <w:rPr>
          <w:rFonts w:ascii="Times New Roman" w:hAnsi="Times New Roman" w:cs="Times New Roman"/>
          <w:lang w:eastAsia="zh-CN"/>
        </w:rPr>
        <w:t>审定</w:t>
      </w:r>
      <w:r w:rsidRPr="00E00D78">
        <w:rPr>
          <w:rFonts w:ascii="Times New Roman" w:hAnsi="Times New Roman" w:cs="Times New Roman"/>
          <w:lang w:eastAsia="zh-CN"/>
        </w:rPr>
        <w:t xml:space="preserve"> 2025 </w:t>
      </w:r>
      <w:r w:rsidRPr="00E00D78">
        <w:rPr>
          <w:rFonts w:ascii="Times New Roman" w:hAnsi="Times New Roman" w:cs="Times New Roman"/>
          <w:lang w:eastAsia="zh-CN"/>
        </w:rPr>
        <w:t>届毕业论文答辩资格。</w:t>
      </w:r>
    </w:p>
    <w:p w14:paraId="7A9F8452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3.</w:t>
      </w:r>
      <w:r w:rsidRPr="00E00D78">
        <w:rPr>
          <w:rFonts w:ascii="Times New Roman" w:hAnsi="Times New Roman" w:cs="Times New Roman"/>
          <w:lang w:eastAsia="zh-CN"/>
        </w:rPr>
        <w:t>答辩时间定于</w:t>
      </w:r>
      <w:r w:rsidRPr="00E00D78">
        <w:rPr>
          <w:rFonts w:ascii="Times New Roman" w:hAnsi="Times New Roman" w:cs="Times New Roman"/>
          <w:lang w:eastAsia="zh-CN"/>
        </w:rPr>
        <w:t xml:space="preserve"> 5 </w:t>
      </w:r>
      <w:r w:rsidRPr="00E00D78">
        <w:rPr>
          <w:rFonts w:ascii="Times New Roman" w:hAnsi="Times New Roman" w:cs="Times New Roman"/>
          <w:lang w:eastAsia="zh-CN"/>
        </w:rPr>
        <w:t>月</w:t>
      </w:r>
      <w:r w:rsidRPr="00E00D78">
        <w:rPr>
          <w:rFonts w:ascii="Times New Roman" w:hAnsi="Times New Roman" w:cs="Times New Roman"/>
          <w:lang w:eastAsia="zh-CN"/>
        </w:rPr>
        <w:t xml:space="preserve"> 24</w:t>
      </w:r>
      <w:r w:rsidRPr="00E00D78">
        <w:rPr>
          <w:rFonts w:ascii="Times New Roman" w:hAnsi="Times New Roman" w:cs="Times New Roman"/>
          <w:lang w:eastAsia="zh-CN"/>
        </w:rPr>
        <w:t>日</w:t>
      </w:r>
      <w:r w:rsidRPr="00E00D78">
        <w:rPr>
          <w:rFonts w:ascii="Times New Roman" w:hAnsi="Times New Roman" w:cs="Times New Roman"/>
          <w:lang w:eastAsia="zh-CN"/>
        </w:rPr>
        <w:t xml:space="preserve">- 5 </w:t>
      </w:r>
      <w:r w:rsidRPr="00E00D78">
        <w:rPr>
          <w:rFonts w:ascii="Times New Roman" w:hAnsi="Times New Roman" w:cs="Times New Roman"/>
          <w:lang w:eastAsia="zh-CN"/>
        </w:rPr>
        <w:t>月</w:t>
      </w:r>
      <w:r w:rsidRPr="00E00D78">
        <w:rPr>
          <w:rFonts w:ascii="Times New Roman" w:hAnsi="Times New Roman" w:cs="Times New Roman"/>
          <w:lang w:eastAsia="zh-CN"/>
        </w:rPr>
        <w:t xml:space="preserve"> 25 </w:t>
      </w:r>
      <w:r w:rsidRPr="00E00D78">
        <w:rPr>
          <w:rFonts w:ascii="Times New Roman" w:hAnsi="Times New Roman" w:cs="Times New Roman"/>
          <w:lang w:eastAsia="zh-CN"/>
        </w:rPr>
        <w:t>日（周六、周日）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</w:p>
    <w:p w14:paraId="346DAEF6" w14:textId="7777777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上午</w:t>
      </w:r>
      <w:r w:rsidRPr="00E00D78">
        <w:rPr>
          <w:rFonts w:ascii="Times New Roman" w:hAnsi="Times New Roman" w:cs="Times New Roman"/>
          <w:lang w:eastAsia="zh-CN"/>
        </w:rPr>
        <w:t xml:space="preserve"> 08</w:t>
      </w:r>
      <w:r w:rsidRPr="00E00D78">
        <w:rPr>
          <w:rFonts w:ascii="Times New Roman" w:hAnsi="Times New Roman" w:cs="Times New Roman"/>
          <w:lang w:eastAsia="zh-CN"/>
        </w:rPr>
        <w:t>：</w:t>
      </w:r>
      <w:r w:rsidRPr="00E00D78">
        <w:rPr>
          <w:rFonts w:ascii="Times New Roman" w:hAnsi="Times New Roman" w:cs="Times New Roman"/>
          <w:lang w:eastAsia="zh-CN"/>
        </w:rPr>
        <w:t>00-12</w:t>
      </w:r>
      <w:r w:rsidRPr="00E00D78">
        <w:rPr>
          <w:rFonts w:ascii="Times New Roman" w:hAnsi="Times New Roman" w:cs="Times New Roman"/>
          <w:lang w:eastAsia="zh-CN"/>
        </w:rPr>
        <w:t>：</w:t>
      </w:r>
      <w:r w:rsidRPr="00E00D78">
        <w:rPr>
          <w:rFonts w:ascii="Times New Roman" w:hAnsi="Times New Roman" w:cs="Times New Roman"/>
          <w:lang w:eastAsia="zh-CN"/>
        </w:rPr>
        <w:t xml:space="preserve">00 </w:t>
      </w:r>
      <w:r w:rsidRPr="00E00D78">
        <w:rPr>
          <w:rFonts w:ascii="Times New Roman" w:hAnsi="Times New Roman" w:cs="Times New Roman"/>
          <w:lang w:eastAsia="zh-CN"/>
        </w:rPr>
        <w:t>；下午</w:t>
      </w:r>
      <w:r w:rsidRPr="00E00D78">
        <w:rPr>
          <w:rFonts w:ascii="Times New Roman" w:hAnsi="Times New Roman" w:cs="Times New Roman"/>
          <w:lang w:eastAsia="zh-CN"/>
        </w:rPr>
        <w:t xml:space="preserve"> 13</w:t>
      </w:r>
      <w:r w:rsidRPr="00E00D78">
        <w:rPr>
          <w:rFonts w:ascii="Times New Roman" w:hAnsi="Times New Roman" w:cs="Times New Roman"/>
          <w:lang w:eastAsia="zh-CN"/>
        </w:rPr>
        <w:t>：</w:t>
      </w:r>
      <w:r w:rsidRPr="00E00D78">
        <w:rPr>
          <w:rFonts w:ascii="Times New Roman" w:hAnsi="Times New Roman" w:cs="Times New Roman"/>
          <w:lang w:eastAsia="zh-CN"/>
        </w:rPr>
        <w:t>30-17</w:t>
      </w:r>
      <w:r w:rsidRPr="00E00D78">
        <w:rPr>
          <w:rFonts w:ascii="Times New Roman" w:hAnsi="Times New Roman" w:cs="Times New Roman"/>
          <w:lang w:eastAsia="zh-CN"/>
        </w:rPr>
        <w:t>：</w:t>
      </w:r>
      <w:r w:rsidRPr="00E00D78">
        <w:rPr>
          <w:rFonts w:ascii="Times New Roman" w:hAnsi="Times New Roman" w:cs="Times New Roman"/>
          <w:lang w:eastAsia="zh-CN"/>
        </w:rPr>
        <w:t>30</w:t>
      </w:r>
    </w:p>
    <w:p w14:paraId="03C43533" w14:textId="48996D53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确有正当理由不能按时参加答辩的学生须履行请假手续，经</w:t>
      </w:r>
      <w:r w:rsidR="009B0C1F" w:rsidRPr="00E00D78">
        <w:rPr>
          <w:rFonts w:ascii="Times New Roman" w:hAnsi="Times New Roman" w:cs="Times New Roman" w:hint="eastAsia"/>
          <w:lang w:eastAsia="zh-CN"/>
        </w:rPr>
        <w:t>系部、</w:t>
      </w:r>
      <w:r w:rsidRPr="00E00D78">
        <w:rPr>
          <w:rFonts w:ascii="Times New Roman" w:hAnsi="Times New Roman" w:cs="Times New Roman"/>
          <w:lang w:eastAsia="zh-CN"/>
        </w:rPr>
        <w:t>学院审批同意后，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E00D78">
        <w:rPr>
          <w:rFonts w:ascii="Times New Roman" w:hAnsi="Times New Roman" w:cs="Times New Roman"/>
          <w:lang w:eastAsia="zh-CN"/>
        </w:rPr>
        <w:t>原则上安排在</w:t>
      </w:r>
      <w:r w:rsidRPr="00E00D78">
        <w:rPr>
          <w:rFonts w:ascii="Times New Roman" w:hAnsi="Times New Roman" w:cs="Times New Roman"/>
          <w:lang w:eastAsia="zh-CN"/>
        </w:rPr>
        <w:t xml:space="preserve"> 5 </w:t>
      </w:r>
      <w:r w:rsidRPr="00E00D78">
        <w:rPr>
          <w:rFonts w:ascii="Times New Roman" w:hAnsi="Times New Roman" w:cs="Times New Roman"/>
          <w:lang w:eastAsia="zh-CN"/>
        </w:rPr>
        <w:t>月</w:t>
      </w:r>
      <w:r w:rsidRPr="00E00D78">
        <w:rPr>
          <w:rFonts w:ascii="Times New Roman" w:hAnsi="Times New Roman" w:cs="Times New Roman"/>
          <w:lang w:eastAsia="zh-CN"/>
        </w:rPr>
        <w:t xml:space="preserve">28 </w:t>
      </w:r>
      <w:r w:rsidRPr="00E00D78">
        <w:rPr>
          <w:rFonts w:ascii="Times New Roman" w:hAnsi="Times New Roman" w:cs="Times New Roman"/>
          <w:lang w:eastAsia="zh-CN"/>
        </w:rPr>
        <w:t>日（周</w:t>
      </w:r>
      <w:r w:rsidRPr="00E00D78">
        <w:rPr>
          <w:rFonts w:ascii="Times New Roman" w:hAnsi="Times New Roman" w:cs="Times New Roman" w:hint="eastAsia"/>
          <w:lang w:eastAsia="zh-CN"/>
        </w:rPr>
        <w:t>三</w:t>
      </w:r>
      <w:r w:rsidRPr="00E00D78">
        <w:rPr>
          <w:rFonts w:ascii="Times New Roman" w:hAnsi="Times New Roman" w:cs="Times New Roman"/>
          <w:lang w:eastAsia="zh-CN"/>
        </w:rPr>
        <w:t>）答辩。</w:t>
      </w:r>
    </w:p>
    <w:p w14:paraId="5AA721A8" w14:textId="784948C7" w:rsidR="00A91199" w:rsidRPr="00E00D78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答辩</w:t>
      </w:r>
      <w:r w:rsidR="009B0C1F" w:rsidRPr="00E00D78">
        <w:rPr>
          <w:rFonts w:ascii="Times New Roman" w:hAnsi="Times New Roman" w:cs="Times New Roman" w:hint="eastAsia"/>
          <w:lang w:eastAsia="zh-CN"/>
        </w:rPr>
        <w:t>原则上</w:t>
      </w:r>
      <w:r w:rsidRPr="00E00D78">
        <w:rPr>
          <w:rFonts w:ascii="Times New Roman" w:hAnsi="Times New Roman" w:cs="Times New Roman"/>
          <w:lang w:eastAsia="zh-CN"/>
        </w:rPr>
        <w:t>安排线下答辩，</w:t>
      </w:r>
      <w:r w:rsidR="009B0C1F" w:rsidRPr="00E00D78">
        <w:rPr>
          <w:rFonts w:ascii="Times New Roman" w:hAnsi="Times New Roman" w:cs="Times New Roman" w:hint="eastAsia"/>
          <w:lang w:eastAsia="zh-CN"/>
        </w:rPr>
        <w:t>有特殊情况的学生可提出申请，</w:t>
      </w:r>
      <w:r w:rsidR="00663BD5" w:rsidRPr="00E00D78">
        <w:rPr>
          <w:rFonts w:ascii="Times New Roman" w:hAnsi="Times New Roman" w:cs="Times New Roman"/>
          <w:lang w:eastAsia="zh-CN"/>
        </w:rPr>
        <w:t>经</w:t>
      </w:r>
      <w:r w:rsidR="00663BD5" w:rsidRPr="00E00D78">
        <w:rPr>
          <w:rFonts w:ascii="Times New Roman" w:hAnsi="Times New Roman" w:cs="Times New Roman" w:hint="eastAsia"/>
          <w:lang w:eastAsia="zh-CN"/>
        </w:rPr>
        <w:t>系部、</w:t>
      </w:r>
      <w:r w:rsidR="00663BD5">
        <w:rPr>
          <w:rFonts w:ascii="Times New Roman" w:hAnsi="Times New Roman" w:cs="Times New Roman"/>
          <w:lang w:eastAsia="zh-CN"/>
        </w:rPr>
        <w:t>学院审批</w:t>
      </w:r>
      <w:r w:rsidR="00663BD5" w:rsidRPr="00E00D78">
        <w:rPr>
          <w:rFonts w:ascii="Times New Roman" w:hAnsi="Times New Roman" w:cs="Times New Roman"/>
          <w:lang w:eastAsia="zh-CN"/>
        </w:rPr>
        <w:t>后</w:t>
      </w:r>
      <w:r w:rsidR="009B0C1F" w:rsidRPr="00E00D78">
        <w:rPr>
          <w:rFonts w:ascii="Times New Roman" w:hAnsi="Times New Roman" w:cs="Times New Roman" w:hint="eastAsia"/>
          <w:lang w:eastAsia="zh-CN"/>
        </w:rPr>
        <w:t>采用线上答辩，</w:t>
      </w:r>
      <w:r w:rsidRPr="00E00D78">
        <w:rPr>
          <w:rFonts w:ascii="Times New Roman" w:hAnsi="Times New Roman" w:cs="Times New Roman"/>
          <w:lang w:eastAsia="zh-CN"/>
        </w:rPr>
        <w:t>答辩小组具体分组情况另行通知。</w:t>
      </w:r>
    </w:p>
    <w:p w14:paraId="42052BC2" w14:textId="77777777" w:rsidR="00A91199" w:rsidRPr="00663BD5" w:rsidRDefault="00A91199">
      <w:pPr>
        <w:spacing w:line="360" w:lineRule="auto"/>
        <w:jc w:val="center"/>
        <w:rPr>
          <w:rFonts w:ascii="Times New Roman" w:hAnsi="Times New Roman" w:cs="Times New Roman"/>
          <w:lang w:eastAsia="zh-CN"/>
        </w:rPr>
        <w:sectPr w:rsidR="00A91199" w:rsidRPr="00663BD5">
          <w:pgSz w:w="11910" w:h="16840"/>
          <w:pgMar w:top="1260" w:right="1440" w:bottom="280" w:left="1680" w:header="720" w:footer="720" w:gutter="0"/>
          <w:cols w:space="720"/>
        </w:sectPr>
      </w:pPr>
    </w:p>
    <w:p w14:paraId="1BEC1C6F" w14:textId="77777777" w:rsidR="00A91199" w:rsidRPr="00CA0892" w:rsidRDefault="007F5530" w:rsidP="00CA0892">
      <w:pPr>
        <w:pStyle w:val="2"/>
        <w:spacing w:before="0" w:line="360" w:lineRule="auto"/>
        <w:ind w:left="0" w:firstLineChars="200" w:firstLine="562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lastRenderedPageBreak/>
        <w:t>六、论文成绩的确定与报送</w:t>
      </w:r>
    </w:p>
    <w:p w14:paraId="44EF88DD" w14:textId="77777777" w:rsidR="00A91199" w:rsidRPr="005A3755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5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月</w:t>
      </w:r>
      <w:r w:rsidRPr="005A3755">
        <w:rPr>
          <w:rFonts w:ascii="Times New Roman" w:hAnsi="Times New Roman" w:cs="Times New Roman"/>
          <w:lang w:eastAsia="zh-CN"/>
        </w:rPr>
        <w:t>30</w:t>
      </w:r>
      <w:r w:rsidRPr="00E00D78">
        <w:rPr>
          <w:rFonts w:ascii="Times New Roman" w:hAnsi="Times New Roman" w:cs="Times New Roman"/>
          <w:lang w:eastAsia="zh-CN"/>
        </w:rPr>
        <w:t>日（周五）下午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14:00</w:t>
      </w:r>
      <w:r w:rsidRPr="005A3755">
        <w:rPr>
          <w:rFonts w:ascii="Times New Roman" w:hAnsi="Times New Roman" w:cs="Times New Roman"/>
          <w:lang w:eastAsia="zh-CN"/>
        </w:rPr>
        <w:t>，毕业论文答辩委员会在瑶光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A506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召开会议，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讨论交流并审议本届毕业论文的答辩情况。</w:t>
      </w:r>
    </w:p>
    <w:p w14:paraId="7D4A55D4" w14:textId="77777777" w:rsidR="00A91199" w:rsidRPr="005A3755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1</w:t>
      </w:r>
      <w:r w:rsidRPr="005A3755">
        <w:rPr>
          <w:rFonts w:ascii="Times New Roman" w:hAnsi="Times New Roman" w:cs="Times New Roman"/>
          <w:lang w:eastAsia="zh-CN"/>
        </w:rPr>
        <w:t>．审定优秀、不及格论文成绩。</w:t>
      </w:r>
    </w:p>
    <w:p w14:paraId="5115840E" w14:textId="77777777" w:rsidR="00A91199" w:rsidRPr="005A3755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2</w:t>
      </w:r>
      <w:r w:rsidRPr="005A3755">
        <w:rPr>
          <w:rFonts w:ascii="Times New Roman" w:hAnsi="Times New Roman" w:cs="Times New Roman"/>
          <w:lang w:eastAsia="zh-CN"/>
        </w:rPr>
        <w:t>．确定本届毕业生论文成绩。</w:t>
      </w:r>
    </w:p>
    <w:p w14:paraId="3D2E9A42" w14:textId="77777777" w:rsidR="00A91199" w:rsidRPr="005A3755" w:rsidRDefault="007F5530" w:rsidP="00E00D78">
      <w:pPr>
        <w:pStyle w:val="a4"/>
        <w:spacing w:before="0" w:line="360" w:lineRule="auto"/>
        <w:ind w:left="0" w:firstLineChars="200" w:firstLine="480"/>
        <w:jc w:val="both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3</w:t>
      </w:r>
      <w:r w:rsidRPr="005A3755">
        <w:rPr>
          <w:rFonts w:ascii="Times New Roman" w:hAnsi="Times New Roman" w:cs="Times New Roman"/>
          <w:lang w:eastAsia="zh-CN"/>
        </w:rPr>
        <w:t>．在毕业论文答辩成绩全部汇总后，于</w:t>
      </w:r>
      <w:r w:rsidRPr="005A3755">
        <w:rPr>
          <w:rFonts w:ascii="Times New Roman" w:hAnsi="Times New Roman" w:cs="Times New Roman"/>
          <w:lang w:eastAsia="zh-CN"/>
        </w:rPr>
        <w:t xml:space="preserve"> 5 </w:t>
      </w:r>
      <w:r w:rsidRPr="005A3755">
        <w:rPr>
          <w:rFonts w:ascii="Times New Roman" w:hAnsi="Times New Roman" w:cs="Times New Roman"/>
          <w:lang w:eastAsia="zh-CN"/>
        </w:rPr>
        <w:t>月</w:t>
      </w:r>
      <w:r w:rsidRPr="005A3755">
        <w:rPr>
          <w:rFonts w:ascii="Times New Roman" w:hAnsi="Times New Roman" w:cs="Times New Roman"/>
          <w:lang w:eastAsia="zh-CN"/>
        </w:rPr>
        <w:t xml:space="preserve"> 30</w:t>
      </w:r>
      <w:r w:rsidRPr="005A3755">
        <w:rPr>
          <w:rFonts w:ascii="Times New Roman" w:hAnsi="Times New Roman" w:cs="Times New Roman"/>
          <w:lang w:eastAsia="zh-CN"/>
        </w:rPr>
        <w:t>日下午</w:t>
      </w:r>
      <w:r w:rsidRPr="005A3755">
        <w:rPr>
          <w:rFonts w:ascii="Times New Roman" w:hAnsi="Times New Roman" w:cs="Times New Roman"/>
          <w:lang w:eastAsia="zh-CN"/>
        </w:rPr>
        <w:t xml:space="preserve"> 5</w:t>
      </w:r>
      <w:r w:rsidRPr="005A3755">
        <w:rPr>
          <w:rFonts w:ascii="Times New Roman" w:hAnsi="Times New Roman" w:cs="Times New Roman" w:hint="eastAsia"/>
          <w:lang w:eastAsia="zh-CN"/>
        </w:rPr>
        <w:t>：</w:t>
      </w:r>
      <w:r w:rsidRPr="005A3755">
        <w:rPr>
          <w:rFonts w:ascii="Times New Roman" w:hAnsi="Times New Roman" w:cs="Times New Roman"/>
          <w:lang w:eastAsia="zh-CN"/>
        </w:rPr>
        <w:t xml:space="preserve">00 </w:t>
      </w:r>
      <w:r w:rsidRPr="005A3755">
        <w:rPr>
          <w:rFonts w:ascii="Times New Roman" w:hAnsi="Times New Roman" w:cs="Times New Roman"/>
          <w:lang w:eastAsia="zh-CN"/>
        </w:rPr>
        <w:t>前，将毕业论文成绩报学校教务处。</w:t>
      </w:r>
    </w:p>
    <w:p w14:paraId="21ADA75A" w14:textId="77777777" w:rsidR="00A91199" w:rsidRPr="00CA0892" w:rsidRDefault="007F5530" w:rsidP="00CA0892">
      <w:pPr>
        <w:pStyle w:val="2"/>
        <w:spacing w:before="0" w:line="360" w:lineRule="auto"/>
        <w:ind w:left="0" w:firstLineChars="200" w:firstLine="562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七、其他规定</w:t>
      </w:r>
    </w:p>
    <w:p w14:paraId="772548F2" w14:textId="77777777" w:rsidR="00A91199" w:rsidRPr="005A3755" w:rsidRDefault="007F5530" w:rsidP="00E00D78">
      <w:pPr>
        <w:pStyle w:val="a4"/>
        <w:spacing w:before="0" w:line="360" w:lineRule="auto"/>
        <w:ind w:left="0" w:firstLineChars="200" w:firstLine="480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1</w:t>
      </w:r>
      <w:r w:rsidRPr="005A3755">
        <w:rPr>
          <w:rFonts w:ascii="Times New Roman" w:hAnsi="Times New Roman" w:cs="Times New Roman"/>
          <w:lang w:eastAsia="zh-CN"/>
        </w:rPr>
        <w:t>．专业系须在答辩前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1</w:t>
      </w:r>
      <w:r w:rsidRPr="00E00D78">
        <w:rPr>
          <w:rFonts w:ascii="Times New Roman" w:hAnsi="Times New Roman" w:cs="Times New Roman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天，公布学生答辩顺序。</w:t>
      </w:r>
    </w:p>
    <w:p w14:paraId="43639184" w14:textId="77777777" w:rsidR="00A91199" w:rsidRPr="005A3755" w:rsidRDefault="007F5530" w:rsidP="00E00D78">
      <w:pPr>
        <w:pStyle w:val="a4"/>
        <w:spacing w:before="0" w:line="360" w:lineRule="auto"/>
        <w:ind w:left="0" w:firstLineChars="200" w:firstLine="480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2</w:t>
      </w:r>
      <w:r w:rsidRPr="005A3755">
        <w:rPr>
          <w:rFonts w:ascii="Times New Roman" w:hAnsi="Times New Roman" w:cs="Times New Roman"/>
          <w:lang w:eastAsia="zh-CN"/>
        </w:rPr>
        <w:t>．毕业论文答辩期间，老师须安排好自己的工作日程，不得请假。</w:t>
      </w:r>
    </w:p>
    <w:p w14:paraId="71338E5A" w14:textId="5FB8A3EB" w:rsidR="00A91199" w:rsidRPr="005A3755" w:rsidRDefault="007F5530" w:rsidP="00E00D78">
      <w:pPr>
        <w:pStyle w:val="a4"/>
        <w:spacing w:before="0" w:line="360" w:lineRule="auto"/>
        <w:ind w:left="0" w:firstLineChars="200" w:firstLine="480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3</w:t>
      </w:r>
      <w:r w:rsidRPr="005A3755">
        <w:rPr>
          <w:rFonts w:ascii="Times New Roman" w:hAnsi="Times New Roman" w:cs="Times New Roman"/>
          <w:lang w:eastAsia="zh-CN"/>
        </w:rPr>
        <w:t>．学生在论文答辩过程中，答辩老师必须在</w:t>
      </w:r>
      <w:r w:rsidR="00CA0892">
        <w:rPr>
          <w:rFonts w:ascii="Times New Roman" w:hAnsi="Times New Roman" w:cs="Times New Roman" w:hint="eastAsia"/>
          <w:lang w:eastAsia="zh-CN"/>
        </w:rPr>
        <w:t>3</w:t>
      </w:r>
      <w:r w:rsidRPr="005A3755">
        <w:rPr>
          <w:rFonts w:ascii="Times New Roman" w:hAnsi="Times New Roman" w:cs="Times New Roman"/>
          <w:lang w:eastAsia="zh-CN"/>
        </w:rPr>
        <w:t>人以上方可正常进行。</w:t>
      </w:r>
    </w:p>
    <w:p w14:paraId="1857D6A2" w14:textId="59F7AE0B" w:rsidR="00A91199" w:rsidRPr="005A3755" w:rsidRDefault="007F5530" w:rsidP="00E00D78">
      <w:pPr>
        <w:pStyle w:val="a4"/>
        <w:spacing w:before="0" w:line="360" w:lineRule="auto"/>
        <w:ind w:left="0" w:firstLineChars="200" w:firstLine="480"/>
        <w:rPr>
          <w:rFonts w:ascii="Times New Roman" w:hAnsi="Times New Roman" w:cs="Times New Roman"/>
          <w:lang w:eastAsia="zh-CN"/>
        </w:rPr>
      </w:pPr>
      <w:r w:rsidRPr="00E00D78">
        <w:rPr>
          <w:rFonts w:ascii="Times New Roman" w:hAnsi="Times New Roman" w:cs="Times New Roman"/>
          <w:lang w:eastAsia="zh-CN"/>
        </w:rPr>
        <w:t>4</w:t>
      </w:r>
      <w:r w:rsidRPr="00E00D78">
        <w:rPr>
          <w:rFonts w:ascii="Times New Roman" w:hAnsi="Times New Roman" w:cs="Times New Roman"/>
          <w:lang w:eastAsia="zh-CN"/>
        </w:rPr>
        <w:t>．答辩工作进行后学生</w:t>
      </w:r>
      <w:r w:rsidR="00AE125F">
        <w:rPr>
          <w:rFonts w:ascii="Times New Roman" w:hAnsi="Times New Roman" w:cs="Times New Roman" w:hint="eastAsia"/>
          <w:lang w:eastAsia="zh-CN"/>
        </w:rPr>
        <w:t>无故</w:t>
      </w:r>
      <w:r w:rsidRPr="00E00D78">
        <w:rPr>
          <w:rFonts w:ascii="Times New Roman" w:hAnsi="Times New Roman" w:cs="Times New Roman"/>
          <w:lang w:eastAsia="zh-CN"/>
        </w:rPr>
        <w:t>缺席不到者，视为自动放弃毕业论文答辩资格。</w:t>
      </w:r>
    </w:p>
    <w:p w14:paraId="7BC16FB7" w14:textId="77777777" w:rsidR="00A91199" w:rsidRPr="005A3755" w:rsidRDefault="00A91199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64A5BE66" w14:textId="77777777" w:rsidR="00A91199" w:rsidRPr="005A3755" w:rsidRDefault="007F5530">
      <w:pPr>
        <w:pStyle w:val="a4"/>
        <w:spacing w:before="0" w:line="360" w:lineRule="auto"/>
        <w:ind w:left="117" w:right="1129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附件一：关于毕业论文评定成绩标准的规定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</w:p>
    <w:p w14:paraId="0B4C31D8" w14:textId="77777777" w:rsidR="00A91199" w:rsidRPr="005A3755" w:rsidRDefault="007F5530">
      <w:pPr>
        <w:pStyle w:val="a4"/>
        <w:spacing w:before="0" w:line="360" w:lineRule="auto"/>
        <w:ind w:left="117" w:right="1129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附件二：毕业论文成绩评定比例标准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</w:p>
    <w:p w14:paraId="33972EFB" w14:textId="77777777" w:rsidR="00A91199" w:rsidRPr="005A3755" w:rsidRDefault="007F5530">
      <w:pPr>
        <w:pStyle w:val="a4"/>
        <w:spacing w:before="0" w:line="360" w:lineRule="auto"/>
        <w:ind w:left="117" w:right="1129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附件三：毕业设计（论文）答辩成绩评定表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</w:p>
    <w:p w14:paraId="0C67986D" w14:textId="77777777" w:rsidR="00A91199" w:rsidRPr="005A3755" w:rsidRDefault="007F5530">
      <w:pPr>
        <w:pStyle w:val="a4"/>
        <w:spacing w:before="0" w:line="360" w:lineRule="auto"/>
        <w:ind w:left="117" w:right="1129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附件四：毕业论文工作领导小组成员名单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</w:p>
    <w:p w14:paraId="4985276E" w14:textId="77777777" w:rsidR="00A91199" w:rsidRPr="005A3755" w:rsidRDefault="007F5530">
      <w:pPr>
        <w:pStyle w:val="a4"/>
        <w:spacing w:before="0" w:line="360" w:lineRule="auto"/>
        <w:ind w:left="117" w:right="1129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附件五：毕业论文质量审查委员会名单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</w:p>
    <w:p w14:paraId="7F3A791B" w14:textId="77777777" w:rsidR="00A91199" w:rsidRPr="005A3755" w:rsidRDefault="007F5530">
      <w:pPr>
        <w:pStyle w:val="a4"/>
        <w:spacing w:before="0" w:line="360" w:lineRule="auto"/>
        <w:ind w:left="117" w:right="1129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附件六：毕业论文答辩委员会名单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</w:p>
    <w:p w14:paraId="2E72C483" w14:textId="77777777" w:rsidR="00A91199" w:rsidRPr="005A3755" w:rsidRDefault="007F5530">
      <w:pPr>
        <w:pStyle w:val="a4"/>
        <w:spacing w:before="0" w:line="360" w:lineRule="auto"/>
        <w:ind w:left="117" w:right="1129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附件七：毕业论文意识形态审查小组名单</w:t>
      </w:r>
      <w:r w:rsidRPr="005A3755">
        <w:rPr>
          <w:rFonts w:ascii="Times New Roman" w:hAnsi="Times New Roman" w:cs="Times New Roman"/>
          <w:lang w:eastAsia="zh-CN"/>
        </w:rPr>
        <w:t xml:space="preserve"> </w:t>
      </w:r>
    </w:p>
    <w:p w14:paraId="0E015840" w14:textId="77777777" w:rsidR="00A91199" w:rsidRPr="005A3755" w:rsidRDefault="007F5530">
      <w:pPr>
        <w:pStyle w:val="a4"/>
        <w:spacing w:before="0" w:line="360" w:lineRule="auto"/>
        <w:ind w:left="117" w:right="1129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附件八：答辩资格审定汇总表</w:t>
      </w:r>
    </w:p>
    <w:p w14:paraId="58570F98" w14:textId="77777777" w:rsidR="00A91199" w:rsidRPr="005A3755" w:rsidRDefault="00A91199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750512E0" w14:textId="77777777" w:rsidR="00A91199" w:rsidRPr="005A3755" w:rsidRDefault="00A91199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2728D27C" w14:textId="77777777" w:rsidR="00A91199" w:rsidRPr="005A3755" w:rsidRDefault="00A91199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425B3BC0" w14:textId="77777777" w:rsidR="00A91199" w:rsidRPr="005A3755" w:rsidRDefault="00A91199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14:paraId="4E27EFEA" w14:textId="77777777" w:rsidR="00A91199" w:rsidRPr="005A3755" w:rsidRDefault="007F5530">
      <w:pPr>
        <w:pStyle w:val="a4"/>
        <w:spacing w:before="184" w:line="360" w:lineRule="auto"/>
        <w:ind w:left="6117" w:right="806"/>
        <w:jc w:val="right"/>
        <w:rPr>
          <w:rFonts w:ascii="Times New Roman" w:hAnsi="Times New Roman" w:cs="Times New Roman"/>
          <w:lang w:eastAsia="zh-CN"/>
        </w:rPr>
      </w:pPr>
      <w:r w:rsidRPr="005A3755">
        <w:rPr>
          <w:rFonts w:ascii="Times New Roman" w:hAnsi="Times New Roman" w:cs="Times New Roman"/>
          <w:lang w:eastAsia="zh-CN"/>
        </w:rPr>
        <w:t>经济与管理学院</w:t>
      </w:r>
      <w:r w:rsidRPr="005A3755">
        <w:rPr>
          <w:rFonts w:ascii="Times New Roman" w:hAnsi="Times New Roman" w:cs="Times New Roman"/>
          <w:lang w:eastAsia="zh-CN"/>
        </w:rPr>
        <w:t xml:space="preserve"> 2025</w:t>
      </w:r>
      <w:r w:rsidRPr="005A3755">
        <w:rPr>
          <w:rFonts w:ascii="Times New Roman" w:hAnsi="Times New Roman" w:cs="Times New Roman"/>
          <w:spacing w:val="-60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年</w:t>
      </w:r>
      <w:r w:rsidRPr="005A3755">
        <w:rPr>
          <w:rFonts w:ascii="Times New Roman" w:hAnsi="Times New Roman" w:cs="Times New Roman"/>
          <w:spacing w:val="-60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5</w:t>
      </w:r>
      <w:r w:rsidRPr="005A3755">
        <w:rPr>
          <w:rFonts w:ascii="Times New Roman" w:hAnsi="Times New Roman" w:cs="Times New Roman"/>
          <w:spacing w:val="-60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月</w:t>
      </w:r>
      <w:r w:rsidRPr="005A3755">
        <w:rPr>
          <w:rFonts w:ascii="Times New Roman" w:hAnsi="Times New Roman" w:cs="Times New Roman"/>
          <w:spacing w:val="-60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6</w:t>
      </w:r>
      <w:r w:rsidRPr="005A3755">
        <w:rPr>
          <w:rFonts w:ascii="Times New Roman" w:hAnsi="Times New Roman" w:cs="Times New Roman"/>
          <w:spacing w:val="-60"/>
          <w:lang w:eastAsia="zh-CN"/>
        </w:rPr>
        <w:t xml:space="preserve"> </w:t>
      </w:r>
      <w:r w:rsidRPr="005A3755">
        <w:rPr>
          <w:rFonts w:ascii="Times New Roman" w:hAnsi="Times New Roman" w:cs="Times New Roman"/>
          <w:lang w:eastAsia="zh-CN"/>
        </w:rPr>
        <w:t>日</w:t>
      </w:r>
    </w:p>
    <w:p w14:paraId="57A5A7DE" w14:textId="31267B93" w:rsidR="00A91199" w:rsidRDefault="00A91199">
      <w:pPr>
        <w:spacing w:line="360" w:lineRule="auto"/>
        <w:jc w:val="right"/>
        <w:rPr>
          <w:rFonts w:ascii="Times New Roman" w:hAnsi="Times New Roman" w:cs="Times New Roman"/>
          <w:lang w:eastAsia="zh-CN"/>
        </w:rPr>
      </w:pPr>
    </w:p>
    <w:p w14:paraId="2C5F83CE" w14:textId="77777777" w:rsidR="00E00D78" w:rsidRPr="005A3755" w:rsidRDefault="00E00D78">
      <w:pPr>
        <w:spacing w:line="360" w:lineRule="auto"/>
        <w:jc w:val="right"/>
        <w:rPr>
          <w:rFonts w:ascii="Times New Roman" w:hAnsi="Times New Roman" w:cs="Times New Roman"/>
          <w:lang w:eastAsia="zh-CN"/>
        </w:rPr>
        <w:sectPr w:rsidR="00E00D78" w:rsidRPr="005A3755">
          <w:pgSz w:w="11910" w:h="16840"/>
          <w:pgMar w:top="1320" w:right="1560" w:bottom="280" w:left="1680" w:header="720" w:footer="720" w:gutter="0"/>
          <w:cols w:space="720"/>
        </w:sectPr>
      </w:pPr>
    </w:p>
    <w:p w14:paraId="327AE5BF" w14:textId="77777777" w:rsidR="00A91199" w:rsidRPr="005A3755" w:rsidRDefault="007F5530">
      <w:pPr>
        <w:widowControl/>
        <w:spacing w:line="360" w:lineRule="auto"/>
        <w:rPr>
          <w:rFonts w:ascii="宋体" w:hAnsi="宋体" w:cs="宋体"/>
          <w:b/>
          <w:bCs/>
          <w:sz w:val="28"/>
          <w:lang w:eastAsia="zh-CN"/>
        </w:rPr>
      </w:pPr>
      <w:r w:rsidRPr="005A3755">
        <w:rPr>
          <w:rFonts w:ascii="宋体" w:hAnsi="宋体" w:cs="宋体" w:hint="eastAsia"/>
          <w:sz w:val="28"/>
          <w:lang w:eastAsia="zh-CN"/>
        </w:rPr>
        <w:lastRenderedPageBreak/>
        <w:t>附件一：</w:t>
      </w:r>
      <w:r w:rsidRPr="005A3755">
        <w:rPr>
          <w:rFonts w:ascii="宋体" w:hAnsi="宋体" w:cs="宋体" w:hint="eastAsia"/>
          <w:b/>
          <w:bCs/>
          <w:sz w:val="28"/>
          <w:lang w:eastAsia="zh-CN"/>
        </w:rPr>
        <w:t xml:space="preserve"> </w:t>
      </w:r>
    </w:p>
    <w:p w14:paraId="0BB6658F" w14:textId="77777777" w:rsidR="00A91199" w:rsidRPr="005A3755" w:rsidRDefault="007F5530">
      <w:pPr>
        <w:pStyle w:val="New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bookmarkStart w:id="2" w:name="_Toc85710368"/>
      <w:r w:rsidRPr="005A3755">
        <w:rPr>
          <w:rFonts w:ascii="宋体" w:hAnsi="宋体" w:hint="eastAsia"/>
          <w:b/>
          <w:bCs/>
          <w:sz w:val="30"/>
          <w:szCs w:val="30"/>
        </w:rPr>
        <w:t>常州工学院毕业设计（论文）成绩评定参考标准</w:t>
      </w:r>
      <w:bookmarkEnd w:id="2"/>
    </w:p>
    <w:p w14:paraId="5F1885D6" w14:textId="77777777" w:rsidR="00A91199" w:rsidRPr="005A3755" w:rsidRDefault="007F5530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A3755">
        <w:rPr>
          <w:rFonts w:ascii="宋体" w:hAnsi="宋体" w:hint="eastAsia"/>
          <w:b/>
          <w:sz w:val="24"/>
        </w:rPr>
        <w:t>一、优秀：</w:t>
      </w:r>
    </w:p>
    <w:p w14:paraId="10A5C09B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1.选题来自科研课题或实际需要，有一定的综合性、深度、广度和难度，能使学生得到较为系统的专业综合训练。</w:t>
      </w:r>
    </w:p>
    <w:p w14:paraId="7B17EA43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2.资料齐全、内容丰富、格式规范，体现了学生较强的独立工作能力和较高的专业综合素质。</w:t>
      </w:r>
    </w:p>
    <w:p w14:paraId="13879594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3.高质量完成所有课题任务，技术方法或研究结论有自己的独到见解与创新，成果有一定现实意义或实际应用价值，总体完成质量好。</w:t>
      </w:r>
    </w:p>
    <w:p w14:paraId="77D6909E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4.设计说明书（论文）概念清楚，方法科学，计算正确，图表规范，结构完整，论证严密，文字精炼，结论正确。</w:t>
      </w:r>
    </w:p>
    <w:p w14:paraId="4CFA90AE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5.答辩过程中，思路清晰，语言流畅，内容陈述清楚，回答问题正确。</w:t>
      </w:r>
    </w:p>
    <w:p w14:paraId="47C5765A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6.相似性检测维普重复率不超过10%。</w:t>
      </w:r>
    </w:p>
    <w:p w14:paraId="37D1A28E" w14:textId="77777777" w:rsidR="00A91199" w:rsidRPr="005A3755" w:rsidRDefault="007F5530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A3755">
        <w:rPr>
          <w:rFonts w:ascii="宋体" w:hAnsi="宋体" w:hint="eastAsia"/>
          <w:b/>
          <w:sz w:val="24"/>
        </w:rPr>
        <w:t>二、良好：</w:t>
      </w:r>
    </w:p>
    <w:p w14:paraId="5D2EE066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1.选题来自科研课题或实际需要，有一定的深度、广度和难度，能使学生得到较为系统的专业综合训练。</w:t>
      </w:r>
    </w:p>
    <w:p w14:paraId="2668BA0F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2.资料齐全、内容全面、格式规范，体现了较高的专业综合素质。</w:t>
      </w:r>
    </w:p>
    <w:p w14:paraId="202C2599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3.按期完成所有课题任务，技术方案科学，成果有一定现实意义或实际应用价值，总体完成质量较好。</w:t>
      </w:r>
    </w:p>
    <w:p w14:paraId="04B7B83C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4.设计说明书（论文）概念清楚，方法科学，计算正确，图表规范，结构较为完整，论证较为严密，结论正确。</w:t>
      </w:r>
    </w:p>
    <w:p w14:paraId="69665148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5.答辩过程中，思路清晰，语言流畅，内容陈述清楚，回答问题基本正确。</w:t>
      </w:r>
    </w:p>
    <w:p w14:paraId="28849E04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6. 相似性检测维普重复率不超过15%。</w:t>
      </w:r>
    </w:p>
    <w:p w14:paraId="7E8FCA1F" w14:textId="77777777" w:rsidR="00A91199" w:rsidRPr="005A3755" w:rsidRDefault="007F5530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A3755">
        <w:rPr>
          <w:rFonts w:ascii="宋体" w:hAnsi="宋体" w:hint="eastAsia"/>
          <w:b/>
          <w:sz w:val="24"/>
        </w:rPr>
        <w:t>三、中等：</w:t>
      </w:r>
    </w:p>
    <w:p w14:paraId="648EE963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1.选题符合本专业的培养目标与毕业要求，工作量饱满，难度适当，有利于巩固、深化、提升和扩展所学专业理论知识。</w:t>
      </w:r>
    </w:p>
    <w:p w14:paraId="663E15B5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2.学生态度认真、作风严谨，日常表现较好，基本理论和基础知识掌握较好，有一定的独立工作能力。</w:t>
      </w:r>
    </w:p>
    <w:p w14:paraId="659AD4C2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3.按期完成所有课题任务，技术方案合理，资料齐全、格式符合要求。</w:t>
      </w:r>
    </w:p>
    <w:p w14:paraId="10CE9338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4.设计说明书（论文）概念清楚，计算基本正确，图表符合规范，结构较为完整，论证较为严密，结论基本正确。</w:t>
      </w:r>
    </w:p>
    <w:p w14:paraId="20F38035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5.答辩过程中，思路基本清晰，陈述较为全面，能回答所提出的主要问题，且基本正确。</w:t>
      </w:r>
    </w:p>
    <w:p w14:paraId="33D741E0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lastRenderedPageBreak/>
        <w:t xml:space="preserve">6. </w:t>
      </w:r>
      <w:bookmarkStart w:id="3" w:name="OLE_LINK4"/>
      <w:bookmarkStart w:id="4" w:name="OLE_LINK3"/>
      <w:r w:rsidRPr="005A3755">
        <w:rPr>
          <w:rFonts w:ascii="宋体" w:hAnsi="宋体" w:hint="eastAsia"/>
          <w:sz w:val="24"/>
        </w:rPr>
        <w:t>相似性检测维普重复率不超过20%。</w:t>
      </w:r>
      <w:bookmarkEnd w:id="3"/>
      <w:bookmarkEnd w:id="4"/>
    </w:p>
    <w:p w14:paraId="191E082B" w14:textId="77777777" w:rsidR="00A91199" w:rsidRPr="005A3755" w:rsidRDefault="007F5530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A3755">
        <w:rPr>
          <w:rFonts w:ascii="宋体" w:hAnsi="宋体" w:hint="eastAsia"/>
          <w:b/>
          <w:sz w:val="24"/>
        </w:rPr>
        <w:t>四、及格：</w:t>
      </w:r>
    </w:p>
    <w:p w14:paraId="151CC6B9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1.选题及任务书的拟定符合本专业的培养目标与毕业要求，工作量不很饱满或难度一般。</w:t>
      </w:r>
    </w:p>
    <w:p w14:paraId="4D687F7D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2.学生态度认真，日常表现尚好，专业基本技能、基本理论和基础知识掌握一般，独立工作能力较差。</w:t>
      </w:r>
    </w:p>
    <w:p w14:paraId="45C6A546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3.按期完成课题主要工作任务，毕业设计（论文）资料齐全、格式符合要求，技术方案基本合理，但设计计算或课题研究不够深入，总体质量一般。</w:t>
      </w:r>
    </w:p>
    <w:p w14:paraId="2F30C23E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4.设计说明书（论文）结构较为完整，计算论证无重大错误，文字表达基本通顺，图表基本符合规范，主要结论正确。</w:t>
      </w:r>
    </w:p>
    <w:p w14:paraId="3E87CE15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5.答辩过程中，陈述较为全面，回答问题不够全面、概念不清或知识点表述有不妥之处。</w:t>
      </w:r>
    </w:p>
    <w:p w14:paraId="1A9E8631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6. 相似性检测维普重复率不超过20%。</w:t>
      </w:r>
    </w:p>
    <w:p w14:paraId="73B8B26E" w14:textId="77777777" w:rsidR="00A91199" w:rsidRPr="005A3755" w:rsidRDefault="007F5530">
      <w:pPr>
        <w:pStyle w:val="New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A3755">
        <w:rPr>
          <w:rFonts w:ascii="宋体" w:hAnsi="宋体" w:hint="eastAsia"/>
          <w:b/>
          <w:sz w:val="24"/>
        </w:rPr>
        <w:t>五、不及格：</w:t>
      </w:r>
    </w:p>
    <w:p w14:paraId="7043045A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学生在毕业设计（论文）教学期间，遇有下列表现之一者即可判定成绩为不及格：</w:t>
      </w:r>
    </w:p>
    <w:p w14:paraId="5D4127D0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1.未能按期完成毕业设计（论文）任务书规定的主要工作任务，毕业设计（论文）资料不齐全，或毕业设计（论文）质量很差。</w:t>
      </w:r>
    </w:p>
    <w:p w14:paraId="685E5971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2.独立工作能力差，研究方法、技术方案、设计图纸或课题结论等有原则性错误。</w:t>
      </w:r>
    </w:p>
    <w:p w14:paraId="1453BD78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3.工作态度不端正，或累计请假、旷课达毕业设计（论文）时间1/3。</w:t>
      </w:r>
    </w:p>
    <w:p w14:paraId="75DA9037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4.未按要求参加答辩，或在答辩过程中出现较多或较大的原则性错误。</w:t>
      </w:r>
    </w:p>
    <w:p w14:paraId="3BF15697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5.不服从指导教师工作安排，或发生抄袭、请他人代做毕业设计（论文）等行为。</w:t>
      </w:r>
    </w:p>
    <w:p w14:paraId="0C5783A0" w14:textId="77777777" w:rsidR="00A91199" w:rsidRPr="005A3755" w:rsidRDefault="007F5530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</w:rPr>
        <w:t>6. 相似性检测维普重复率不超过20%。</w:t>
      </w:r>
    </w:p>
    <w:p w14:paraId="0FF82EAE" w14:textId="77777777" w:rsidR="00A91199" w:rsidRPr="005A3755" w:rsidRDefault="00A91199">
      <w:pPr>
        <w:pStyle w:val="New"/>
        <w:spacing w:line="360" w:lineRule="auto"/>
        <w:ind w:firstLineChars="200" w:firstLine="480"/>
        <w:rPr>
          <w:rFonts w:ascii="宋体" w:hAnsi="宋体"/>
          <w:sz w:val="24"/>
        </w:rPr>
        <w:sectPr w:rsidR="00A91199" w:rsidRPr="005A3755">
          <w:pgSz w:w="11910" w:h="16840"/>
          <w:pgMar w:top="780" w:right="1340" w:bottom="280" w:left="1680" w:header="720" w:footer="720" w:gutter="0"/>
          <w:cols w:space="720"/>
        </w:sectPr>
      </w:pPr>
    </w:p>
    <w:p w14:paraId="0F690C4E" w14:textId="77777777" w:rsidR="00A91199" w:rsidRPr="005A3755" w:rsidRDefault="007F5530">
      <w:pPr>
        <w:widowControl/>
        <w:wordWrap w:val="0"/>
        <w:spacing w:line="368" w:lineRule="atLeast"/>
        <w:rPr>
          <w:rFonts w:ascii="宋体" w:hAnsi="宋体" w:cs="宋体"/>
          <w:sz w:val="28"/>
          <w:szCs w:val="28"/>
          <w:lang w:eastAsia="zh-CN"/>
        </w:rPr>
      </w:pPr>
      <w:r w:rsidRPr="005A3755">
        <w:rPr>
          <w:rFonts w:ascii="宋体" w:hAnsi="宋体" w:cs="宋体" w:hint="eastAsia"/>
          <w:sz w:val="28"/>
          <w:szCs w:val="28"/>
          <w:lang w:eastAsia="zh-CN"/>
        </w:rPr>
        <w:lastRenderedPageBreak/>
        <w:t>附件二：</w:t>
      </w:r>
    </w:p>
    <w:p w14:paraId="2FEF1CB6" w14:textId="77777777" w:rsidR="00A91199" w:rsidRPr="005A3755" w:rsidRDefault="007F5530">
      <w:pPr>
        <w:pStyle w:val="New"/>
        <w:spacing w:line="360" w:lineRule="auto"/>
        <w:jc w:val="center"/>
        <w:rPr>
          <w:rFonts w:ascii="宋体" w:hAnsi="宋体"/>
          <w:b/>
          <w:bCs/>
          <w:sz w:val="32"/>
          <w:szCs w:val="20"/>
        </w:rPr>
      </w:pPr>
      <w:r w:rsidRPr="005A3755">
        <w:rPr>
          <w:rFonts w:ascii="宋体" w:hAnsi="宋体" w:hint="eastAsia"/>
          <w:b/>
          <w:bCs/>
          <w:sz w:val="32"/>
          <w:szCs w:val="20"/>
        </w:rPr>
        <w:t>常州工学院优秀毕业设计（论文）评选标准</w:t>
      </w:r>
    </w:p>
    <w:tbl>
      <w:tblPr>
        <w:tblW w:w="54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585"/>
        <w:gridCol w:w="1663"/>
        <w:gridCol w:w="5429"/>
        <w:gridCol w:w="690"/>
      </w:tblGrid>
      <w:tr w:rsidR="00A91199" w:rsidRPr="005A3755" w14:paraId="47633A83" w14:textId="77777777">
        <w:trPr>
          <w:trHeight w:val="272"/>
          <w:jc w:val="center"/>
        </w:trPr>
        <w:tc>
          <w:tcPr>
            <w:tcW w:w="694" w:type="pct"/>
            <w:tcMar>
              <w:left w:w="28" w:type="dxa"/>
              <w:right w:w="28" w:type="dxa"/>
            </w:tcMar>
            <w:vAlign w:val="center"/>
          </w:tcPr>
          <w:p w14:paraId="4B8284AC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评价项目</w:t>
            </w:r>
          </w:p>
        </w:tc>
        <w:tc>
          <w:tcPr>
            <w:tcW w:w="1157" w:type="pct"/>
            <w:gridSpan w:val="2"/>
            <w:tcMar>
              <w:left w:w="28" w:type="dxa"/>
              <w:right w:w="28" w:type="dxa"/>
            </w:tcMar>
            <w:vAlign w:val="center"/>
          </w:tcPr>
          <w:p w14:paraId="2C502CA0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评价要素</w:t>
            </w:r>
          </w:p>
        </w:tc>
        <w:tc>
          <w:tcPr>
            <w:tcW w:w="2794" w:type="pct"/>
            <w:tcMar>
              <w:left w:w="28" w:type="dxa"/>
              <w:right w:w="28" w:type="dxa"/>
            </w:tcMar>
            <w:vAlign w:val="center"/>
          </w:tcPr>
          <w:p w14:paraId="6E12EC4D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优秀标准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74DE15B4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满分</w:t>
            </w:r>
          </w:p>
        </w:tc>
      </w:tr>
      <w:tr w:rsidR="00A91199" w:rsidRPr="005A3755" w14:paraId="3B44D5C1" w14:textId="77777777">
        <w:trPr>
          <w:cantSplit/>
          <w:trHeight w:val="544"/>
          <w:jc w:val="center"/>
        </w:trPr>
        <w:tc>
          <w:tcPr>
            <w:tcW w:w="69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3ABF0C0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选题</w:t>
            </w:r>
          </w:p>
          <w:p w14:paraId="6FD25D13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质量</w:t>
            </w:r>
          </w:p>
          <w:p w14:paraId="3F4FBBD5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（15）</w:t>
            </w: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732E078A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6BADA2E6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选题方向</w:t>
            </w:r>
          </w:p>
          <w:p w14:paraId="2EA9BDD6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和范围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2D4BF950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符合专业培养目标，能使学生获得较为系统的综合训练。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620092D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A91199" w:rsidRPr="005A3755" w14:paraId="18454066" w14:textId="77777777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14:paraId="679B2A7E" w14:textId="77777777" w:rsidR="00A91199" w:rsidRPr="005A3755" w:rsidRDefault="00A911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4C257DE2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09A43E25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课题</w:t>
            </w:r>
          </w:p>
          <w:p w14:paraId="01F4721F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难易度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043C979B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满足专业培养方案中对素质、能力和知识结构的要求，有一定深度、广度和难度，工作量饱满。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12BE158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91199" w:rsidRPr="005A3755" w14:paraId="34C2463F" w14:textId="77777777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14:paraId="7F30003A" w14:textId="77777777" w:rsidR="00A91199" w:rsidRPr="005A3755" w:rsidRDefault="00A911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1E192AC1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667E9344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理论意义</w:t>
            </w:r>
          </w:p>
          <w:p w14:paraId="326FB827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和实际价值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49A97E19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符合本专业的理论发展，能够理论联系实际，符合工程技术或社会发展的需要，具有一定的理论意义或实际使用价值。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6829078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91199" w:rsidRPr="005A3755" w14:paraId="407F08F7" w14:textId="77777777">
        <w:trPr>
          <w:cantSplit/>
          <w:trHeight w:val="816"/>
          <w:jc w:val="center"/>
        </w:trPr>
        <w:tc>
          <w:tcPr>
            <w:tcW w:w="69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D5DA2FE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能力</w:t>
            </w:r>
          </w:p>
          <w:p w14:paraId="6C2A7FAF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水平</w:t>
            </w:r>
          </w:p>
          <w:p w14:paraId="2703E91B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（40）</w:t>
            </w: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686B754C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33974B94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查阅和</w:t>
            </w:r>
          </w:p>
          <w:p w14:paraId="765EB35C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应用文献</w:t>
            </w:r>
          </w:p>
          <w:p w14:paraId="7CFF1DC7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资料能力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09CF5F34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能够独立检索中外文献资料，并能归纳总结相关科研成果和发展方向，具备根据资料进行分析、综合和应用的基本能力。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37E1FD2B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A91199" w:rsidRPr="005A3755" w14:paraId="15961C30" w14:textId="77777777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14:paraId="7ECEB670" w14:textId="77777777" w:rsidR="00A91199" w:rsidRPr="005A3755" w:rsidRDefault="00A911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20C28516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47F6DD28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综合运用</w:t>
            </w:r>
          </w:p>
          <w:p w14:paraId="3E3C8160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知识能力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2706CFF6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能够综合运用所学理论与知识，对课题所设计的问题进行深入分析和论述，研究具有一定的深度。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2B4AD563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A91199" w:rsidRPr="005A3755" w14:paraId="019A5DA0" w14:textId="77777777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14:paraId="6A0F2461" w14:textId="77777777" w:rsidR="00A91199" w:rsidRPr="005A3755" w:rsidRDefault="00A911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44A113C1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104F9BA9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研究方法与</w:t>
            </w:r>
          </w:p>
          <w:p w14:paraId="2CED9C00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专业技能的</w:t>
            </w:r>
          </w:p>
          <w:p w14:paraId="539E10D7" w14:textId="77777777" w:rsidR="00A91199" w:rsidRPr="005A3755" w:rsidRDefault="007F553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运用能力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30A806D5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熟练运用相关研究方法，具有本专业领域较强的专业技能，并能借助相关研究手段开展课题的分析、探究、设计和实施等工作。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64F6BE8B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A91199" w:rsidRPr="005A3755" w14:paraId="0A6DE3AF" w14:textId="77777777">
        <w:trPr>
          <w:cantSplit/>
          <w:trHeight w:val="544"/>
          <w:jc w:val="center"/>
        </w:trPr>
        <w:tc>
          <w:tcPr>
            <w:tcW w:w="69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05E4479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完成</w:t>
            </w:r>
          </w:p>
          <w:p w14:paraId="439B7737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质量及</w:t>
            </w:r>
          </w:p>
          <w:p w14:paraId="09F03E67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成果水平</w:t>
            </w:r>
          </w:p>
          <w:p w14:paraId="4FF1E32E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（45）</w:t>
            </w: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28DA6055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31954DC9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课题内容</w:t>
            </w:r>
          </w:p>
          <w:p w14:paraId="77E771DC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及组织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5F322F60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材料能够完整地反映实际所作的工作，体系结构完整，方法手段多样，课题结论正确。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17B5199A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91199" w:rsidRPr="005A3755" w14:paraId="37337D35" w14:textId="77777777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14:paraId="36871E11" w14:textId="77777777" w:rsidR="00A91199" w:rsidRPr="005A3755" w:rsidRDefault="00A911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72EB130D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24B55103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撰写水平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7E1F0991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说明书（论文）结构严谨，概念清楚，内容正确，语言通顺，论据充分，论证严密。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0252E90B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A91199" w:rsidRPr="005A3755" w14:paraId="1293949C" w14:textId="77777777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14:paraId="49B5E5BE" w14:textId="77777777" w:rsidR="00A91199" w:rsidRPr="005A3755" w:rsidRDefault="00A911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27EAC00B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09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627AD2EB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规范化</w:t>
            </w:r>
          </w:p>
          <w:p w14:paraId="6563CA17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76C42A6F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材料符合工作规范要求，术语、格式、图表、数据、公式及引用等符合规范。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571560BD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91199" w:rsidRPr="005A3755" w14:paraId="250AD994" w14:textId="77777777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14:paraId="17FBCA36" w14:textId="77777777" w:rsidR="00A91199" w:rsidRPr="005A3755" w:rsidRDefault="00A911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00D26432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74534D90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课题成果</w:t>
            </w:r>
          </w:p>
          <w:p w14:paraId="01BA1E64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及水平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6AC76FAE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成果质量较为突出。例如：制作可演示的实物作品，形成具有实用价值的图纸或软件程序，撰写具有一定学术水准的论文等。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5D5D2E8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A91199" w:rsidRPr="005A3755" w14:paraId="71CD2230" w14:textId="77777777">
        <w:trPr>
          <w:cantSplit/>
          <w:trHeight w:val="145"/>
          <w:jc w:val="center"/>
        </w:trPr>
        <w:tc>
          <w:tcPr>
            <w:tcW w:w="694" w:type="pct"/>
            <w:vMerge/>
            <w:tcMar>
              <w:left w:w="28" w:type="dxa"/>
              <w:right w:w="28" w:type="dxa"/>
            </w:tcMar>
            <w:vAlign w:val="center"/>
          </w:tcPr>
          <w:p w14:paraId="4E200B21" w14:textId="77777777" w:rsidR="00A91199" w:rsidRPr="005A3755" w:rsidRDefault="00A9119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14:paraId="2559C78C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55" w:type="pct"/>
            <w:tcMar>
              <w:left w:w="113" w:type="dxa"/>
              <w:right w:w="113" w:type="dxa"/>
            </w:tcMar>
            <w:vAlign w:val="center"/>
          </w:tcPr>
          <w:p w14:paraId="5197F121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创新意识</w:t>
            </w:r>
          </w:p>
        </w:tc>
        <w:tc>
          <w:tcPr>
            <w:tcW w:w="2794" w:type="pct"/>
            <w:tcMar>
              <w:left w:w="57" w:type="dxa"/>
              <w:right w:w="57" w:type="dxa"/>
            </w:tcMar>
            <w:vAlign w:val="center"/>
          </w:tcPr>
          <w:p w14:paraId="11AC9B84" w14:textId="77777777" w:rsidR="00A91199" w:rsidRPr="005A3755" w:rsidRDefault="007F5530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  <w:lang w:eastAsia="zh-CN"/>
              </w:rPr>
            </w:pPr>
            <w:r w:rsidRPr="005A3755">
              <w:rPr>
                <w:rFonts w:ascii="宋体" w:hAnsi="宋体" w:hint="eastAsia"/>
                <w:szCs w:val="21"/>
                <w:lang w:eastAsia="zh-CN"/>
              </w:rPr>
              <w:t>课题研究方法、解决手段或成果结论等有独到见解或有一定创新。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14:paraId="46BEE45D" w14:textId="77777777" w:rsidR="00A91199" w:rsidRPr="005A3755" w:rsidRDefault="007F553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5A3755">
              <w:rPr>
                <w:rFonts w:ascii="宋体" w:hAnsi="宋体" w:hint="eastAsia"/>
                <w:szCs w:val="21"/>
              </w:rPr>
              <w:t>10</w:t>
            </w:r>
          </w:p>
        </w:tc>
      </w:tr>
    </w:tbl>
    <w:p w14:paraId="106E3570" w14:textId="77777777" w:rsidR="00A91199" w:rsidRPr="005A3755" w:rsidRDefault="007F5530">
      <w:pPr>
        <w:adjustRightInd w:val="0"/>
        <w:snapToGrid w:val="0"/>
        <w:spacing w:beforeLines="50" w:before="120" w:line="360" w:lineRule="auto"/>
        <w:ind w:firstLineChars="200" w:firstLine="480"/>
        <w:rPr>
          <w:rFonts w:ascii="宋体" w:hAnsi="宋体"/>
          <w:sz w:val="24"/>
          <w:lang w:eastAsia="zh-CN"/>
        </w:rPr>
      </w:pPr>
      <w:r w:rsidRPr="005A3755">
        <w:rPr>
          <w:rFonts w:ascii="宋体" w:hAnsi="宋体" w:hint="eastAsia"/>
          <w:sz w:val="24"/>
          <w:lang w:eastAsia="zh-CN"/>
        </w:rPr>
        <w:t>除上述标准外，团队项目还需考查以下两个方面：</w:t>
      </w:r>
    </w:p>
    <w:p w14:paraId="4A71BED1" w14:textId="77777777" w:rsidR="00A91199" w:rsidRPr="005A3755" w:rsidRDefault="007F5530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hAnsi="宋体"/>
          <w:sz w:val="24"/>
          <w:lang w:eastAsia="zh-CN"/>
        </w:rPr>
      </w:pPr>
      <w:r w:rsidRPr="005A3755">
        <w:rPr>
          <w:rFonts w:ascii="宋体" w:hAnsi="宋体" w:hint="eastAsia"/>
          <w:sz w:val="24"/>
          <w:lang w:eastAsia="zh-CN"/>
        </w:rPr>
        <w:t>1.协作性：整个课题能够覆盖本学科专业的重要概念、特有研究方法和手段；各个子课题主要工作内容联系紧密，工作量饱满；课题实施过程中需要团队成员的协作交流和共同研究。（10分）。</w:t>
      </w:r>
    </w:p>
    <w:p w14:paraId="7D5872F9" w14:textId="77777777" w:rsidR="00A91199" w:rsidRPr="005A3755" w:rsidRDefault="007F5530">
      <w:pPr>
        <w:adjustRightInd w:val="0"/>
        <w:snapToGrid w:val="0"/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 w:rsidRPr="005A3755">
        <w:rPr>
          <w:rFonts w:ascii="宋体" w:hAnsi="宋体" w:hint="eastAsia"/>
          <w:sz w:val="24"/>
          <w:lang w:eastAsia="zh-CN"/>
        </w:rPr>
        <w:t>2.组织性：教师形成指导小组，并制定团队课题的实施方案；指导教师之间既有工作分工，又有协作指导；学生成员之间既有交流协作，又能防止代作现象。</w:t>
      </w:r>
      <w:r w:rsidRPr="005A3755">
        <w:rPr>
          <w:rFonts w:ascii="宋体" w:hAnsi="宋体" w:hint="eastAsia"/>
          <w:sz w:val="24"/>
        </w:rPr>
        <w:t>（10分）。</w:t>
      </w:r>
    </w:p>
    <w:p w14:paraId="036AF8DB" w14:textId="77777777" w:rsidR="00A91199" w:rsidRPr="005A3755" w:rsidRDefault="00A9119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35186463" w14:textId="77777777" w:rsidR="00A91199" w:rsidRPr="005A3755" w:rsidRDefault="00A9119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724445A0" w14:textId="77777777" w:rsidR="00A91199" w:rsidRPr="005A3755" w:rsidRDefault="00A9119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5E6866A4" w14:textId="77777777" w:rsidR="00A91199" w:rsidRPr="005A3755" w:rsidRDefault="00A9119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369ADEBF" w14:textId="77777777" w:rsidR="00A91199" w:rsidRPr="005A3755" w:rsidRDefault="009352A8">
      <w:pPr>
        <w:widowControl/>
        <w:wordWrap w:val="0"/>
        <w:spacing w:line="368" w:lineRule="atLeas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4"/>
          <w:szCs w:val="24"/>
        </w:rPr>
        <w:lastRenderedPageBreak/>
        <w:pict w14:anchorId="67289C03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54" type="#_x0000_t202" style="position:absolute;margin-left:383.65pt;margin-top:-18.45pt;width:47.25pt;height:17.2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StiAIAAAMFAAAOAAAAZHJzL2Uyb0RvYy54bWysVEtu2zAQ3RfoHQjuHUmO4ziC5cC17KJA&#10;+gHSHoCmKIsoxVFJxlIadNveoKtuuu+5co4OKdtxmk1RVAtpqBk+zpt5w+llVyuyFcZK0BlNTmJK&#10;hOZQSL3J6If3q8GEEuuYLpgCLTJ6Kyy9nD1/Nm2bVAyhAlUIQxBE27RtMlo516RRZHklamZPoBEa&#10;nSWYmjlcmk1UGNYieq2iYRyPoxZM0Rjgwlr8m/dOOgv4ZSm4e1uWVjiiMoq5ufA24b3272g2ZenG&#10;sKaSfJcG+4csaiY1HnqAyplj5MbIJ1C15AYslO6EQx1BWUouAgdkk8R/sLmuWCMCFyyObQ5lsv8P&#10;lr/ZvjNEFtg7SjSrsUX337/d//h1//MrSXx52samGHXdYJzrXkDnQz1V21wB/2iJhkXF9EbMjYG2&#10;EqzA9MLO6Ghrj2M9yLp9DQWew24cBKCuNLUHxGoQRMc23R5aIzpHOP4cx3F8fkYJR9cwufA25hax&#10;dL+5Mda9FFATb2TUYOcDONteWdeH7kP8WRpWUqnQfaVJiwecnsU9LVCy8M7A0WzWC2XIlnn9hGd3&#10;rj0Oq6VDFStZZ3RyCGKpL8ZSF+EUx6TqbUxaaQ+O3DC3ndWr5e4ivlhOlpPRYDQcLwejOM8H89Vi&#10;NBivkvOz/DRfLPLki88zGaWVLAqhfap75Sajv1PGboZ6zR20+4iSPWa+Cs9T5tHjNEJDkNX+G9gF&#10;FfjG9xJw3brDgnhprKG4RT0Y6KcSbxE0KjCfKWlxIjNqP90wIyhRr7TXlC8tjnBYDCe4osQce9b9&#10;Ig4epjlCZdRR0psLF8bel1vDHLVXyqCLh0wwbb/ASQsEdreCH+XjdYh6uLtmvwEAAP//AwBQSwME&#10;FAAGAAgAAAAhAKpu/LngAAAACgEAAA8AAABkcnMvZG93bnJldi54bWxMj8FqwzAMhu+DvYPRYLfW&#10;STuSNItTymCw02BtYVcnduOwWA62m6R7+mmn7Sjp49f3V/vFDmzSPvQOBaTrBJjG1qkeOwHn0+uq&#10;ABaiRCUHh1rATQfY1/d3lSyVm/FDT8fYMQrBUEoBJsax5Dy0RlsZ1m7USLeL81ZGGn3HlZczhduB&#10;b5Ik41b2SB+MHPWL0e3X8WoFdEljpvTkPwuVm+X9e3e43N5mIR4flsMzsKiX+AfDrz6pQ01Ojbui&#10;CmwQkGf5llABq222A0ZEkaVUpqHN5gl4XfH/FeofAAAA//8DAFBLAQItABQABgAIAAAAIQC2gziS&#10;/gAAAOEBAAATAAAAAAAAAAAAAAAAAAAAAABbQ29udGVudF9UeXBlc10ueG1sUEsBAi0AFAAGAAgA&#10;AAAhADj9If/WAAAAlAEAAAsAAAAAAAAAAAAAAAAALwEAAF9yZWxzLy5yZWxzUEsBAi0AFAAGAAgA&#10;AAAhAJW6NK2IAgAAAwUAAA4AAAAAAAAAAAAAAAAALgIAAGRycy9lMm9Eb2MueG1sUEsBAi0AFAAG&#10;AAgAAAAhAKpu/LngAAAACgEAAA8AAAAAAAAAAAAAAAAA4gQAAGRycy9kb3ducmV2LnhtbFBLBQYA&#10;AAAABAAEAPMAAADvBQAAAAA=&#10;" filled="f" strokeweight=".5pt">
            <v:textbox inset=".5mm,.8mm,.5mm,.3mm">
              <w:txbxContent>
                <w:p w14:paraId="2703B0C6" w14:textId="77777777" w:rsidR="00A91199" w:rsidRDefault="007F5530">
                  <w:r>
                    <w:rPr>
                      <w:rFonts w:hint="eastAsia"/>
                      <w:color w:val="000000"/>
                    </w:rPr>
                    <w:t>SJ012-1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7F5530" w:rsidRPr="005A3755">
        <w:rPr>
          <w:rFonts w:ascii="宋体" w:hAnsi="宋体" w:cs="宋体" w:hint="eastAsia"/>
          <w:sz w:val="28"/>
          <w:szCs w:val="28"/>
        </w:rPr>
        <w:t>附件三：</w:t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990"/>
        <w:gridCol w:w="3527"/>
        <w:gridCol w:w="2343"/>
        <w:gridCol w:w="1780"/>
      </w:tblGrid>
      <w:tr w:rsidR="00A91199" w:rsidRPr="005A3755" w14:paraId="3D7CFE30" w14:textId="77777777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C0828" w14:textId="77777777" w:rsidR="00A91199" w:rsidRPr="005A3755" w:rsidRDefault="00A91199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2FA0C" w14:textId="77777777" w:rsidR="00A91199" w:rsidRPr="005A3755" w:rsidRDefault="00A91199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9D399" w14:textId="77777777" w:rsidR="00A91199" w:rsidRPr="005A3755" w:rsidRDefault="00A91199"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B591A" w14:textId="77777777" w:rsidR="00A91199" w:rsidRPr="005A3755" w:rsidRDefault="00A91199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12DE2F1F" w14:textId="77777777">
        <w:trPr>
          <w:trHeight w:val="66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B1732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 w:val="36"/>
                <w:szCs w:val="36"/>
                <w:lang w:eastAsia="zh-CN"/>
              </w:rPr>
            </w:pPr>
            <w:r w:rsidRPr="005A3755">
              <w:rPr>
                <w:rFonts w:ascii="宋体" w:hAnsi="宋体" w:cs="宋体" w:hint="eastAsia"/>
                <w:sz w:val="36"/>
                <w:szCs w:val="36"/>
                <w:lang w:eastAsia="zh-CN"/>
              </w:rPr>
              <w:t>毕业设计（论文）答辩成绩评定表</w:t>
            </w:r>
          </w:p>
        </w:tc>
      </w:tr>
      <w:tr w:rsidR="00A91199" w:rsidRPr="005A3755" w14:paraId="3CBC0566" w14:textId="77777777">
        <w:trPr>
          <w:trHeight w:val="64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AF599" w14:textId="77777777" w:rsidR="00A91199" w:rsidRPr="005A3755" w:rsidRDefault="007F5530">
            <w:pPr>
              <w:widowControl/>
              <w:rPr>
                <w:rFonts w:ascii="宋体" w:hAnsi="宋体" w:cs="宋体"/>
                <w:sz w:val="20"/>
                <w:szCs w:val="20"/>
                <w:lang w:eastAsia="zh-CN"/>
              </w:rPr>
            </w:pPr>
            <w:r w:rsidRPr="005A3755">
              <w:rPr>
                <w:rFonts w:ascii="宋体" w:hAnsi="宋体" w:cs="宋体" w:hint="eastAsia"/>
                <w:sz w:val="20"/>
                <w:szCs w:val="20"/>
                <w:lang w:eastAsia="zh-CN"/>
              </w:rPr>
              <w:t>二级学院</w:t>
            </w:r>
            <w:r w:rsidRPr="005A3755">
              <w:rPr>
                <w:rFonts w:ascii="宋体" w:hAnsi="宋体"/>
                <w:sz w:val="20"/>
                <w:szCs w:val="20"/>
                <w:lang w:eastAsia="zh-CN"/>
              </w:rPr>
              <w:t xml:space="preserve"> </w:t>
            </w:r>
            <w:r w:rsidRPr="005A3755">
              <w:rPr>
                <w:rFonts w:ascii="宋体" w:hAnsi="宋体" w:cs="宋体" w:hint="eastAsia"/>
                <w:sz w:val="20"/>
                <w:szCs w:val="20"/>
                <w:lang w:eastAsia="zh-CN"/>
              </w:rPr>
              <w:t>：</w:t>
            </w:r>
            <w:r w:rsidRPr="005A3755">
              <w:rPr>
                <w:rFonts w:ascii="宋体" w:hAnsi="宋体"/>
                <w:sz w:val="20"/>
                <w:szCs w:val="20"/>
                <w:lang w:eastAsia="zh-CN"/>
              </w:rPr>
              <w:t xml:space="preserve">            </w:t>
            </w:r>
            <w:r w:rsidRPr="005A3755">
              <w:rPr>
                <w:rFonts w:ascii="宋体" w:hAnsi="宋体" w:cs="宋体" w:hint="eastAsia"/>
                <w:sz w:val="20"/>
                <w:szCs w:val="20"/>
                <w:lang w:eastAsia="zh-CN"/>
              </w:rPr>
              <w:t>专业</w:t>
            </w:r>
            <w:r w:rsidRPr="005A3755">
              <w:rPr>
                <w:rFonts w:ascii="宋体" w:hAnsi="宋体"/>
                <w:sz w:val="20"/>
                <w:szCs w:val="20"/>
                <w:lang w:eastAsia="zh-CN"/>
              </w:rPr>
              <w:t xml:space="preserve"> </w:t>
            </w:r>
            <w:r w:rsidRPr="005A3755">
              <w:rPr>
                <w:rFonts w:ascii="宋体" w:hAnsi="宋体" w:cs="宋体" w:hint="eastAsia"/>
                <w:sz w:val="20"/>
                <w:szCs w:val="20"/>
                <w:lang w:eastAsia="zh-CN"/>
              </w:rPr>
              <w:t>：</w:t>
            </w:r>
            <w:r w:rsidRPr="005A3755">
              <w:rPr>
                <w:rFonts w:ascii="宋体" w:hAnsi="宋体"/>
                <w:sz w:val="20"/>
                <w:szCs w:val="20"/>
                <w:lang w:eastAsia="zh-CN"/>
              </w:rPr>
              <w:t xml:space="preserve">               </w:t>
            </w:r>
            <w:r w:rsidRPr="005A3755">
              <w:rPr>
                <w:rFonts w:ascii="宋体" w:hAnsi="宋体" w:cs="宋体" w:hint="eastAsia"/>
                <w:sz w:val="20"/>
                <w:szCs w:val="20"/>
                <w:lang w:eastAsia="zh-CN"/>
              </w:rPr>
              <w:t>班级：</w:t>
            </w:r>
            <w:r w:rsidRPr="005A3755">
              <w:rPr>
                <w:rFonts w:ascii="宋体" w:hAnsi="宋体"/>
                <w:sz w:val="20"/>
                <w:szCs w:val="20"/>
                <w:lang w:eastAsia="zh-CN"/>
              </w:rPr>
              <w:t xml:space="preserve">    </w:t>
            </w:r>
            <w:r w:rsidRPr="005A3755"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</w:t>
            </w:r>
            <w:r w:rsidRPr="005A3755">
              <w:rPr>
                <w:rFonts w:ascii="宋体" w:hAnsi="宋体"/>
                <w:sz w:val="20"/>
                <w:szCs w:val="20"/>
                <w:lang w:eastAsia="zh-CN"/>
              </w:rPr>
              <w:t xml:space="preserve">      </w:t>
            </w:r>
            <w:r w:rsidRPr="005A3755">
              <w:rPr>
                <w:rFonts w:ascii="宋体" w:hAnsi="宋体" w:cs="宋体" w:hint="eastAsia"/>
                <w:sz w:val="20"/>
                <w:szCs w:val="20"/>
                <w:lang w:eastAsia="zh-CN"/>
              </w:rPr>
              <w:t>学生姓名：</w:t>
            </w:r>
            <w:r w:rsidRPr="005A3755">
              <w:rPr>
                <w:rFonts w:ascii="宋体" w:hAnsi="宋体"/>
                <w:sz w:val="20"/>
                <w:szCs w:val="20"/>
                <w:lang w:eastAsia="zh-CN"/>
              </w:rPr>
              <w:t xml:space="preserve">    </w:t>
            </w:r>
            <w:r w:rsidRPr="005A3755"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    </w:t>
            </w:r>
          </w:p>
        </w:tc>
      </w:tr>
      <w:tr w:rsidR="00A91199" w:rsidRPr="005A3755" w14:paraId="1EB1770A" w14:textId="77777777">
        <w:trPr>
          <w:trHeight w:val="4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61CC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A3755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A4CF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A3755">
              <w:rPr>
                <w:rFonts w:ascii="宋体" w:hAnsi="宋体" w:cs="宋体" w:hint="eastAsia"/>
                <w:szCs w:val="21"/>
              </w:rPr>
              <w:t>评</w:t>
            </w:r>
            <w:r w:rsidRPr="005A3755">
              <w:rPr>
                <w:rFonts w:ascii="宋体" w:hAnsi="宋体"/>
                <w:szCs w:val="21"/>
              </w:rPr>
              <w:t xml:space="preserve">  </w:t>
            </w:r>
            <w:r w:rsidRPr="005A3755">
              <w:rPr>
                <w:rFonts w:ascii="宋体" w:hAnsi="宋体" w:cs="宋体" w:hint="eastAsia"/>
                <w:szCs w:val="21"/>
              </w:rPr>
              <w:t>定</w:t>
            </w:r>
            <w:r w:rsidRPr="005A3755">
              <w:rPr>
                <w:rFonts w:ascii="宋体" w:hAnsi="宋体"/>
                <w:szCs w:val="21"/>
              </w:rPr>
              <w:t xml:space="preserve">  </w:t>
            </w:r>
            <w:r w:rsidRPr="005A3755">
              <w:rPr>
                <w:rFonts w:ascii="宋体" w:hAnsi="宋体" w:cs="宋体" w:hint="eastAsia"/>
                <w:szCs w:val="21"/>
              </w:rPr>
              <w:t>项</w:t>
            </w:r>
            <w:r w:rsidRPr="005A3755">
              <w:rPr>
                <w:rFonts w:ascii="宋体" w:hAnsi="宋体"/>
                <w:szCs w:val="21"/>
              </w:rPr>
              <w:t xml:space="preserve">  </w:t>
            </w:r>
            <w:r w:rsidRPr="005A3755">
              <w:rPr>
                <w:rFonts w:ascii="宋体" w:hAnsi="宋体" w:cs="宋体" w:hint="eastAsia"/>
                <w:szCs w:val="21"/>
              </w:rPr>
              <w:t>目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8D2F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A3755">
              <w:rPr>
                <w:rFonts w:ascii="宋体" w:hAnsi="宋体" w:cs="宋体" w:hint="eastAsia"/>
                <w:szCs w:val="21"/>
              </w:rPr>
              <w:t>项目权重得分值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C907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A3755">
              <w:rPr>
                <w:rFonts w:ascii="宋体" w:hAnsi="宋体" w:cs="宋体" w:hint="eastAsia"/>
                <w:szCs w:val="21"/>
              </w:rPr>
              <w:t>项目得分</w:t>
            </w:r>
          </w:p>
        </w:tc>
      </w:tr>
      <w:tr w:rsidR="00A91199" w:rsidRPr="005A3755" w14:paraId="65822E2F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55B8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5D24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A3755">
              <w:rPr>
                <w:rFonts w:ascii="宋体" w:hAnsi="宋体" w:cs="宋体" w:hint="eastAsia"/>
                <w:sz w:val="24"/>
              </w:rPr>
              <w:t>论文陈述情况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8C83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5226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788908B1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3EBF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E45B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A3755">
              <w:rPr>
                <w:rFonts w:ascii="宋体" w:hAnsi="宋体" w:cs="宋体" w:hint="eastAsia"/>
                <w:sz w:val="24"/>
              </w:rPr>
              <w:t>回答问题情况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42E6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 w:hint="eastAsia"/>
                <w:sz w:val="24"/>
              </w:rPr>
              <w:t>2</w:t>
            </w:r>
            <w:r w:rsidRPr="005A3755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48C9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325808B6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916B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7458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A3755">
              <w:rPr>
                <w:rFonts w:ascii="宋体" w:hAnsi="宋体" w:cs="宋体" w:hint="eastAsia"/>
                <w:sz w:val="24"/>
              </w:rPr>
              <w:t>思路及表达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250A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 w:hint="eastAsia"/>
                <w:sz w:val="24"/>
              </w:rPr>
              <w:t>1</w:t>
            </w:r>
            <w:r w:rsidRPr="005A3755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6B38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1F45B45C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602D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B9FE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A3755">
              <w:rPr>
                <w:rFonts w:ascii="宋体" w:hAnsi="宋体" w:cs="宋体" w:hint="eastAsia"/>
                <w:sz w:val="24"/>
              </w:rPr>
              <w:t>独立见解及反应能力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6BCA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74DF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75C5F884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D566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7E71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A3755">
              <w:rPr>
                <w:rFonts w:ascii="宋体" w:hAnsi="宋体" w:cs="宋体" w:hint="eastAsia"/>
                <w:sz w:val="24"/>
              </w:rPr>
              <w:t>知识应用能力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4AC8" w14:textId="77777777" w:rsidR="00A91199" w:rsidRPr="005A3755" w:rsidRDefault="007F553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A3755"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73D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1ACFDF4F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5EAC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ACA2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3224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0784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4B17E633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07F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DA27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8148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A67B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4E213F46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4E78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66E9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262C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8D96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62CD437C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60D6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D4AE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F8F6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FAFB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43607B5B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F884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D077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8A91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F365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1582CFE0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CE92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B562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53D1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035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08E170A1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128E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9DE9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F5FD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2C94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0CC67EED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A6E0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006C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67A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1D77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40560761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772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AD13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92D5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BB5B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3CFC87AC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24F8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916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CCFE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DB7C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09B81912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F8BF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9217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D7CA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2B58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74EAC265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684E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7FAC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8AAA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5CC5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7A06E5C9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6753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1F80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4CEE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F51A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37412DC0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04D0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42AE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69C8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1F22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135A9BC0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F9CA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4D7A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1595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E53A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2EB092EA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20C8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40EF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56F3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0FD3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3A58A1C2" w14:textId="77777777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C7EF" w14:textId="77777777" w:rsidR="00A91199" w:rsidRPr="005A3755" w:rsidRDefault="00A91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1C73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2F97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203D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91199" w:rsidRPr="005A3755" w14:paraId="6AAA0ACF" w14:textId="77777777">
        <w:trPr>
          <w:trHeight w:val="405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0412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</w:rPr>
            </w:pPr>
            <w:r w:rsidRPr="005A3755">
              <w:rPr>
                <w:rFonts w:ascii="宋体" w:hAnsi="宋体" w:cs="宋体" w:hint="eastAsia"/>
              </w:rPr>
              <w:t>总分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998A" w14:textId="77777777" w:rsidR="00A91199" w:rsidRPr="005A3755" w:rsidRDefault="007F5530">
            <w:pPr>
              <w:widowControl/>
              <w:jc w:val="center"/>
              <w:rPr>
                <w:rFonts w:ascii="宋体" w:hAnsi="宋体" w:cs="宋体"/>
              </w:rPr>
            </w:pPr>
            <w:r w:rsidRPr="005A3755"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2A0D" w14:textId="77777777" w:rsidR="00A91199" w:rsidRPr="005A3755" w:rsidRDefault="00A91199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A91199" w:rsidRPr="005A3755" w14:paraId="453F2122" w14:textId="77777777">
        <w:trPr>
          <w:trHeight w:val="72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67F3" w14:textId="77777777" w:rsidR="00A91199" w:rsidRPr="005A3755" w:rsidRDefault="007F5530">
            <w:pPr>
              <w:widowControl/>
              <w:rPr>
                <w:rFonts w:ascii="宋体" w:hAnsi="宋体"/>
                <w:lang w:eastAsia="zh-CN"/>
              </w:rPr>
            </w:pPr>
            <w:r w:rsidRPr="005A3755">
              <w:rPr>
                <w:rFonts w:ascii="宋体" w:hAnsi="宋体" w:hint="eastAsia"/>
                <w:lang w:eastAsia="zh-CN"/>
              </w:rPr>
              <w:t>答辩小组成员签名</w:t>
            </w:r>
            <w:r w:rsidRPr="005A3755">
              <w:rPr>
                <w:rFonts w:ascii="宋体" w:hAnsi="宋体"/>
                <w:lang w:eastAsia="zh-CN"/>
              </w:rPr>
              <w:t xml:space="preserve"> </w:t>
            </w:r>
            <w:r w:rsidRPr="005A3755">
              <w:rPr>
                <w:rFonts w:ascii="宋体" w:hAnsi="宋体" w:hint="eastAsia"/>
                <w:lang w:eastAsia="zh-CN"/>
              </w:rPr>
              <w:t>：</w:t>
            </w:r>
            <w:r w:rsidRPr="005A3755">
              <w:rPr>
                <w:rFonts w:ascii="宋体" w:hAnsi="宋体"/>
                <w:lang w:eastAsia="zh-CN"/>
              </w:rPr>
              <w:t xml:space="preserve">                                        </w:t>
            </w:r>
            <w:r w:rsidRPr="005A3755">
              <w:rPr>
                <w:rFonts w:ascii="宋体" w:hAnsi="宋体" w:hint="eastAsia"/>
                <w:lang w:eastAsia="zh-CN"/>
              </w:rPr>
              <w:t>年   月   日</w:t>
            </w:r>
          </w:p>
        </w:tc>
      </w:tr>
      <w:tr w:rsidR="00A91199" w:rsidRPr="005A3755" w14:paraId="43A1456B" w14:textId="77777777">
        <w:trPr>
          <w:trHeight w:val="67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12FA9" w14:textId="77777777" w:rsidR="00A91199" w:rsidRPr="005A3755" w:rsidRDefault="007F5530">
            <w:pPr>
              <w:widowControl/>
              <w:rPr>
                <w:rFonts w:ascii="宋体" w:hAnsi="宋体" w:cs="宋体"/>
                <w:u w:val="single"/>
                <w:lang w:eastAsia="zh-CN"/>
              </w:rPr>
            </w:pPr>
            <w:r w:rsidRPr="005A3755">
              <w:rPr>
                <w:rFonts w:ascii="宋体" w:hAnsi="宋体" w:cs="宋体" w:hint="eastAsia"/>
                <w:u w:val="single"/>
                <w:lang w:eastAsia="zh-CN"/>
              </w:rPr>
              <w:t>注：表中的评定项目及项目权重得分值根据各专业的具体情况自行确定。</w:t>
            </w:r>
          </w:p>
        </w:tc>
      </w:tr>
    </w:tbl>
    <w:p w14:paraId="313887E6" w14:textId="77777777" w:rsidR="00A91199" w:rsidRPr="005A3755" w:rsidRDefault="00A91199">
      <w:pPr>
        <w:rPr>
          <w:rFonts w:ascii="Times New Roman" w:eastAsia="宋体" w:hAnsi="Times New Roman" w:cs="Times New Roman"/>
          <w:lang w:eastAsia="zh-CN"/>
        </w:rPr>
        <w:sectPr w:rsidR="00A91199" w:rsidRPr="005A3755">
          <w:pgSz w:w="11910" w:h="16840"/>
          <w:pgMar w:top="780" w:right="1340" w:bottom="280" w:left="1680" w:header="720" w:footer="720" w:gutter="0"/>
          <w:cols w:space="720"/>
        </w:sectPr>
      </w:pPr>
    </w:p>
    <w:p w14:paraId="0E1C9651" w14:textId="77777777" w:rsidR="00A91199" w:rsidRPr="005A3755" w:rsidRDefault="007F5530">
      <w:pPr>
        <w:spacing w:line="361" w:lineRule="exact"/>
        <w:ind w:left="117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lastRenderedPageBreak/>
        <w:t>附件四：</w:t>
      </w:r>
    </w:p>
    <w:p w14:paraId="0EBB0934" w14:textId="77777777" w:rsidR="00A91199" w:rsidRPr="005A3755" w:rsidRDefault="00A91199">
      <w:pPr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14:paraId="352A4911" w14:textId="77777777" w:rsidR="00A91199" w:rsidRPr="005A3755" w:rsidRDefault="00A91199">
      <w:pPr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14:paraId="651B1DA3" w14:textId="77777777" w:rsidR="00A91199" w:rsidRPr="005A3755" w:rsidRDefault="00A91199">
      <w:pPr>
        <w:spacing w:before="10"/>
        <w:rPr>
          <w:rFonts w:ascii="Times New Roman" w:eastAsia="宋体" w:hAnsi="Times New Roman" w:cs="Times New Roman"/>
          <w:sz w:val="32"/>
          <w:szCs w:val="32"/>
          <w:lang w:eastAsia="zh-CN"/>
        </w:rPr>
      </w:pPr>
    </w:p>
    <w:p w14:paraId="1E139064" w14:textId="77777777" w:rsidR="00A91199" w:rsidRPr="005A3755" w:rsidRDefault="007F5530">
      <w:pPr>
        <w:ind w:left="676" w:hanging="560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5A3755"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2025</w:t>
      </w:r>
      <w:r w:rsidRPr="005A3755">
        <w:rPr>
          <w:rFonts w:ascii="Times New Roman" w:eastAsia="宋体" w:hAnsi="Times New Roman" w:cs="Times New Roman"/>
          <w:b/>
          <w:bCs/>
          <w:spacing w:val="-99"/>
          <w:sz w:val="32"/>
          <w:szCs w:val="32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届经济与管理学院毕业论文工作领导小组成员名单</w:t>
      </w:r>
    </w:p>
    <w:p w14:paraId="1AF6AB71" w14:textId="77777777" w:rsidR="00A91199" w:rsidRPr="005A3755" w:rsidRDefault="00A91199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197B57E0" w14:textId="77777777" w:rsidR="00A91199" w:rsidRPr="005A3755" w:rsidRDefault="00A91199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6D5D3D1A" w14:textId="77777777" w:rsidR="00A91199" w:rsidRPr="005A3755" w:rsidRDefault="00A91199">
      <w:pPr>
        <w:spacing w:before="10"/>
        <w:rPr>
          <w:rFonts w:ascii="Times New Roman" w:eastAsia="宋体" w:hAnsi="Times New Roman" w:cs="Times New Roman"/>
          <w:b/>
          <w:bCs/>
          <w:sz w:val="39"/>
          <w:szCs w:val="39"/>
          <w:lang w:eastAsia="zh-CN"/>
        </w:rPr>
      </w:pPr>
    </w:p>
    <w:p w14:paraId="122E4BF8" w14:textId="77777777" w:rsidR="00A91199" w:rsidRPr="005A3755" w:rsidRDefault="007F5530">
      <w:pPr>
        <w:tabs>
          <w:tab w:val="left" w:pos="1235"/>
        </w:tabs>
        <w:spacing w:line="537" w:lineRule="auto"/>
        <w:ind w:left="676" w:right="4927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组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长：谢金楼</w:t>
      </w:r>
      <w:r w:rsidRPr="005A3755">
        <w:rPr>
          <w:rFonts w:ascii="Times New Roman" w:eastAsia="宋体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李芸达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副组长：陈建忠</w:t>
      </w:r>
    </w:p>
    <w:p w14:paraId="45DA62E8" w14:textId="77777777" w:rsidR="00A91199" w:rsidRPr="005A3755" w:rsidRDefault="007F5530">
      <w:pPr>
        <w:tabs>
          <w:tab w:val="left" w:pos="1238"/>
          <w:tab w:val="left" w:pos="2915"/>
          <w:tab w:val="left" w:pos="3895"/>
          <w:tab w:val="left" w:pos="4036"/>
          <w:tab w:val="left" w:pos="4876"/>
          <w:tab w:val="left" w:pos="5015"/>
          <w:tab w:val="left" w:pos="5438"/>
          <w:tab w:val="left" w:pos="5995"/>
        </w:tabs>
        <w:spacing w:before="104" w:line="537" w:lineRule="auto"/>
        <w:ind w:left="1795" w:right="1706" w:hanging="1119"/>
        <w:rPr>
          <w:rFonts w:ascii="Times New Roman" w:eastAsia="宋体" w:hAnsi="Times New Roman" w:cs="Times New Roman"/>
          <w:spacing w:val="-135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组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员：郭峥春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 xml:space="preserve">   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李春平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 xml:space="preserve">  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张</w:t>
      </w:r>
      <w:r w:rsidRPr="005A3755">
        <w:rPr>
          <w:rFonts w:ascii="Times New Roman" w:eastAsia="宋体" w:hAnsi="Times New Roman" w:cs="Times New Roman" w:hint="eastAsia"/>
          <w:spacing w:val="-1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虎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 xml:space="preserve">    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方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  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丹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    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任明丽</w:t>
      </w:r>
      <w:r w:rsidRPr="005A3755">
        <w:rPr>
          <w:rFonts w:ascii="Times New Roman" w:eastAsia="宋体" w:hAnsi="Times New Roman" w:cs="Times New Roman"/>
          <w:spacing w:val="-135"/>
          <w:sz w:val="28"/>
          <w:szCs w:val="28"/>
          <w:lang w:eastAsia="zh-CN"/>
        </w:rPr>
        <w:t xml:space="preserve">   </w:t>
      </w:r>
    </w:p>
    <w:p w14:paraId="0DB44299" w14:textId="77777777" w:rsidR="00A91199" w:rsidRPr="005A3755" w:rsidRDefault="007F5530">
      <w:pPr>
        <w:tabs>
          <w:tab w:val="left" w:pos="1238"/>
          <w:tab w:val="left" w:pos="2915"/>
          <w:tab w:val="left" w:pos="3895"/>
          <w:tab w:val="left" w:pos="4036"/>
          <w:tab w:val="left" w:pos="4876"/>
          <w:tab w:val="left" w:pos="5015"/>
          <w:tab w:val="left" w:pos="5438"/>
          <w:tab w:val="left" w:pos="5995"/>
        </w:tabs>
        <w:spacing w:before="104" w:line="537" w:lineRule="auto"/>
        <w:ind w:right="1706" w:firstLineChars="700" w:firstLine="1953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吴</w:t>
      </w:r>
      <w:r w:rsidRPr="005A3755">
        <w:rPr>
          <w:rFonts w:ascii="Times New Roman" w:eastAsia="宋体" w:hAnsi="Times New Roman" w:cs="Times New Roman" w:hint="eastAsia"/>
          <w:spacing w:val="-1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晟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 xml:space="preserve">   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沈</w:t>
      </w:r>
      <w:r w:rsidRPr="005A3755">
        <w:rPr>
          <w:rFonts w:ascii="Times New Roman" w:eastAsia="宋体" w:hAnsi="Times New Roman" w:cs="Times New Roman" w:hint="eastAsia"/>
          <w:spacing w:val="-1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毅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 xml:space="preserve">   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孙春军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 xml:space="preserve">   </w:t>
      </w:r>
      <w:r w:rsidRPr="005A3755">
        <w:rPr>
          <w:rFonts w:ascii="Times New Roman" w:eastAsia="宋体" w:hAnsi="Times New Roman" w:cs="Times New Roman" w:hint="eastAsia"/>
          <w:spacing w:val="-2"/>
          <w:sz w:val="28"/>
          <w:szCs w:val="28"/>
          <w:lang w:eastAsia="zh-CN"/>
        </w:rPr>
        <w:t>张晓亮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 xml:space="preserve">   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杨寅楠</w:t>
      </w:r>
    </w:p>
    <w:p w14:paraId="2E71C83C" w14:textId="77777777" w:rsidR="00A91199" w:rsidRPr="005A3755" w:rsidRDefault="00A91199">
      <w:pPr>
        <w:spacing w:line="537" w:lineRule="auto"/>
        <w:rPr>
          <w:rFonts w:ascii="Times New Roman" w:eastAsia="宋体" w:hAnsi="Times New Roman" w:cs="Times New Roman"/>
          <w:sz w:val="28"/>
          <w:szCs w:val="28"/>
          <w:lang w:eastAsia="zh-CN"/>
        </w:rPr>
        <w:sectPr w:rsidR="00A91199" w:rsidRPr="005A3755">
          <w:pgSz w:w="11910" w:h="16840"/>
          <w:pgMar w:top="1320" w:right="1680" w:bottom="280" w:left="1680" w:header="720" w:footer="720" w:gutter="0"/>
          <w:cols w:space="720"/>
        </w:sectPr>
      </w:pPr>
    </w:p>
    <w:p w14:paraId="11B868CA" w14:textId="77777777" w:rsidR="00A91199" w:rsidRPr="005A3755" w:rsidRDefault="007F5530">
      <w:pPr>
        <w:spacing w:line="361" w:lineRule="exact"/>
        <w:ind w:left="117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lastRenderedPageBreak/>
        <w:t>附件五：</w:t>
      </w:r>
    </w:p>
    <w:p w14:paraId="6FF7613F" w14:textId="77777777" w:rsidR="00A91199" w:rsidRPr="005A3755" w:rsidRDefault="00A91199">
      <w:pPr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14:paraId="234C6610" w14:textId="77777777" w:rsidR="00A91199" w:rsidRPr="005A3755" w:rsidRDefault="00A91199">
      <w:pPr>
        <w:spacing w:before="12"/>
        <w:rPr>
          <w:rFonts w:ascii="Times New Roman" w:eastAsia="宋体" w:hAnsi="Times New Roman" w:cs="Times New Roman"/>
          <w:sz w:val="36"/>
          <w:szCs w:val="36"/>
          <w:lang w:eastAsia="zh-CN"/>
        </w:rPr>
      </w:pPr>
    </w:p>
    <w:p w14:paraId="4D1CFDA5" w14:textId="77777777" w:rsidR="00A91199" w:rsidRPr="005A3755" w:rsidRDefault="007F5530">
      <w:pPr>
        <w:ind w:left="676" w:hanging="140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5A3755"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2025</w:t>
      </w:r>
      <w:r w:rsidRPr="005A3755">
        <w:rPr>
          <w:rFonts w:ascii="Times New Roman" w:eastAsia="宋体" w:hAnsi="Times New Roman" w:cs="Times New Roman"/>
          <w:b/>
          <w:bCs/>
          <w:spacing w:val="-99"/>
          <w:sz w:val="32"/>
          <w:szCs w:val="32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届经济与管理学院毕业论文质量审查委员会名单</w:t>
      </w:r>
    </w:p>
    <w:p w14:paraId="057BEAFC" w14:textId="77777777" w:rsidR="00A91199" w:rsidRPr="005A3755" w:rsidRDefault="00A91199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0E1B6D96" w14:textId="77777777" w:rsidR="00A91199" w:rsidRPr="005A3755" w:rsidRDefault="00A91199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44EB3515" w14:textId="77777777" w:rsidR="00A91199" w:rsidRPr="005A3755" w:rsidRDefault="00A91199">
      <w:pPr>
        <w:spacing w:before="2"/>
        <w:rPr>
          <w:rFonts w:ascii="Times New Roman" w:eastAsia="宋体" w:hAnsi="Times New Roman" w:cs="Times New Roman"/>
          <w:b/>
          <w:bCs/>
          <w:sz w:val="29"/>
          <w:szCs w:val="29"/>
          <w:lang w:eastAsia="zh-CN"/>
        </w:rPr>
      </w:pPr>
    </w:p>
    <w:p w14:paraId="595160C6" w14:textId="77777777" w:rsidR="00A91199" w:rsidRPr="005A3755" w:rsidRDefault="007F5530">
      <w:pPr>
        <w:tabs>
          <w:tab w:val="left" w:pos="1235"/>
        </w:tabs>
        <w:spacing w:line="535" w:lineRule="auto"/>
        <w:ind w:left="676" w:right="5906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组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长：谢金楼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副组长：李芸达</w:t>
      </w:r>
    </w:p>
    <w:p w14:paraId="4F85FA74" w14:textId="77777777" w:rsidR="00A91199" w:rsidRPr="005A3755" w:rsidRDefault="007F5530">
      <w:pPr>
        <w:tabs>
          <w:tab w:val="left" w:pos="1235"/>
          <w:tab w:val="left" w:pos="2968"/>
          <w:tab w:val="left" w:pos="3808"/>
          <w:tab w:val="left" w:pos="4929"/>
          <w:tab w:val="left" w:pos="6047"/>
          <w:tab w:val="left" w:pos="7029"/>
          <w:tab w:val="left" w:pos="7869"/>
        </w:tabs>
        <w:spacing w:before="91"/>
        <w:ind w:left="676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组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员：</w:t>
      </w:r>
      <w:r w:rsidRPr="005A3755">
        <w:rPr>
          <w:rFonts w:ascii="Times New Roman" w:eastAsia="宋体" w:hAnsi="Times New Roman" w:cs="Times New Roman"/>
          <w:spacing w:val="-82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李春平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唐纯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龚恩华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尤瑞玲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许珂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高艳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陆敏</w:t>
      </w:r>
    </w:p>
    <w:p w14:paraId="6B630769" w14:textId="77777777" w:rsidR="00A91199" w:rsidRPr="005A3755" w:rsidRDefault="00A91199">
      <w:pPr>
        <w:rPr>
          <w:rFonts w:ascii="Times New Roman" w:eastAsia="宋体" w:hAnsi="Times New Roman" w:cs="Times New Roman"/>
          <w:sz w:val="28"/>
          <w:szCs w:val="28"/>
          <w:lang w:eastAsia="zh-CN"/>
        </w:rPr>
        <w:sectPr w:rsidR="00A91199" w:rsidRPr="005A3755">
          <w:pgSz w:w="11910" w:h="16840"/>
          <w:pgMar w:top="1320" w:right="1680" w:bottom="280" w:left="1680" w:header="720" w:footer="720" w:gutter="0"/>
          <w:cols w:space="720"/>
        </w:sectPr>
      </w:pPr>
    </w:p>
    <w:p w14:paraId="73097C2E" w14:textId="77777777" w:rsidR="00A91199" w:rsidRPr="005A3755" w:rsidRDefault="00A91199">
      <w:pPr>
        <w:spacing w:before="4"/>
        <w:rPr>
          <w:rFonts w:ascii="Times New Roman" w:eastAsia="宋体" w:hAnsi="Times New Roman" w:cs="Times New Roman"/>
          <w:sz w:val="15"/>
          <w:szCs w:val="15"/>
          <w:lang w:eastAsia="zh-CN"/>
        </w:rPr>
      </w:pPr>
    </w:p>
    <w:p w14:paraId="12A364EE" w14:textId="77777777" w:rsidR="00A91199" w:rsidRPr="005A3755" w:rsidRDefault="007F5530">
      <w:pPr>
        <w:spacing w:before="14"/>
        <w:ind w:left="117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附件六：</w:t>
      </w:r>
    </w:p>
    <w:p w14:paraId="0682F673" w14:textId="77777777" w:rsidR="00A91199" w:rsidRPr="005A3755" w:rsidRDefault="00A91199">
      <w:pPr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14:paraId="26BB4A0F" w14:textId="77777777" w:rsidR="00A91199" w:rsidRPr="005A3755" w:rsidRDefault="00A91199">
      <w:pPr>
        <w:spacing w:before="3"/>
        <w:rPr>
          <w:rFonts w:ascii="Times New Roman" w:eastAsia="宋体" w:hAnsi="Times New Roman" w:cs="Times New Roman"/>
          <w:sz w:val="35"/>
          <w:szCs w:val="35"/>
          <w:lang w:eastAsia="zh-CN"/>
        </w:rPr>
      </w:pPr>
    </w:p>
    <w:p w14:paraId="67CEBCCD" w14:textId="77777777" w:rsidR="00A91199" w:rsidRPr="005A3755" w:rsidRDefault="007F5530">
      <w:pPr>
        <w:ind w:left="676" w:firstLine="180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5A3755"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2025</w:t>
      </w:r>
      <w:r w:rsidRPr="005A3755">
        <w:rPr>
          <w:rFonts w:ascii="Times New Roman" w:eastAsia="宋体" w:hAnsi="Times New Roman" w:cs="Times New Roman"/>
          <w:b/>
          <w:bCs/>
          <w:spacing w:val="-95"/>
          <w:sz w:val="32"/>
          <w:szCs w:val="32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届经济与管理学院毕业论文答辩委员会名单</w:t>
      </w:r>
    </w:p>
    <w:p w14:paraId="0278AAA0" w14:textId="77777777" w:rsidR="00A91199" w:rsidRPr="005A3755" w:rsidRDefault="00A91199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0BAC0B77" w14:textId="77777777" w:rsidR="00A91199" w:rsidRPr="005A3755" w:rsidRDefault="00A91199">
      <w:pPr>
        <w:spacing w:before="5"/>
        <w:rPr>
          <w:rFonts w:ascii="Times New Roman" w:eastAsia="宋体" w:hAnsi="Times New Roman" w:cs="Times New Roman"/>
          <w:b/>
          <w:bCs/>
          <w:sz w:val="45"/>
          <w:szCs w:val="45"/>
          <w:lang w:eastAsia="zh-CN"/>
        </w:rPr>
      </w:pPr>
    </w:p>
    <w:p w14:paraId="65EB659A" w14:textId="77777777" w:rsidR="00A91199" w:rsidRPr="005A3755" w:rsidRDefault="007F5530">
      <w:pPr>
        <w:tabs>
          <w:tab w:val="left" w:pos="2356"/>
        </w:tabs>
        <w:spacing w:line="408" w:lineRule="auto"/>
        <w:ind w:left="676" w:right="5347"/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主任委员：李芸达</w:t>
      </w:r>
    </w:p>
    <w:p w14:paraId="7367A1C2" w14:textId="77777777" w:rsidR="00A91199" w:rsidRPr="005A3755" w:rsidRDefault="007F5530">
      <w:pPr>
        <w:tabs>
          <w:tab w:val="left" w:pos="2356"/>
        </w:tabs>
        <w:spacing w:line="408" w:lineRule="auto"/>
        <w:ind w:left="676" w:right="5347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pacing w:val="-135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副主任委员：陈建忠</w:t>
      </w:r>
    </w:p>
    <w:p w14:paraId="53D2D0EE" w14:textId="497CFF2C" w:rsidR="00A91199" w:rsidRPr="005A3755" w:rsidRDefault="007F5530">
      <w:pPr>
        <w:tabs>
          <w:tab w:val="left" w:pos="1516"/>
          <w:tab w:val="left" w:pos="2481"/>
          <w:tab w:val="left" w:pos="3561"/>
          <w:tab w:val="left" w:pos="5587"/>
          <w:tab w:val="left" w:pos="6532"/>
          <w:tab w:val="left" w:pos="7341"/>
        </w:tabs>
        <w:spacing w:before="136" w:line="360" w:lineRule="auto"/>
        <w:ind w:left="676"/>
        <w:rPr>
          <w:rFonts w:ascii="Times New Roman" w:eastAsia="宋体" w:hAnsi="Times New Roman" w:cs="Times New Roman"/>
          <w:sz w:val="27"/>
          <w:szCs w:val="27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委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员：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谢金楼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</w:t>
      </w:r>
      <w:r w:rsid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张忠寿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 </w:t>
      </w:r>
      <w:r w:rsid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>周</w:t>
      </w:r>
      <w:r w:rsidRPr="005A3755">
        <w:rPr>
          <w:rFonts w:ascii="Times New Roman" w:eastAsia="宋体" w:hAnsi="Times New Roman" w:cs="Times New Roman" w:hint="eastAsia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>鹏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  </w:t>
      </w:r>
      <w:r w:rsid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>陈</w:t>
      </w:r>
      <w:r w:rsidRPr="005A3755">
        <w:rPr>
          <w:rFonts w:ascii="Times New Roman" w:eastAsia="宋体" w:hAnsi="Times New Roman" w:cs="Times New Roman" w:hint="eastAsia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>杰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  </w:t>
      </w:r>
      <w:r w:rsid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>赵</w:t>
      </w:r>
      <w:r w:rsidRPr="005A3755">
        <w:rPr>
          <w:rFonts w:ascii="Times New Roman" w:eastAsia="宋体" w:hAnsi="Times New Roman" w:cs="Times New Roman" w:hint="eastAsia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>麟</w:t>
      </w:r>
      <w:r w:rsidRP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  </w:t>
      </w:r>
      <w:r w:rsidR="005A3755">
        <w:rPr>
          <w:rFonts w:ascii="Times New Roman" w:eastAsia="宋体" w:hAnsi="Times New Roman" w:cs="Times New Roman"/>
          <w:spacing w:val="-1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z w:val="27"/>
          <w:szCs w:val="27"/>
          <w:lang w:eastAsia="zh-CN"/>
        </w:rPr>
        <w:t>任明丽</w:t>
      </w:r>
    </w:p>
    <w:p w14:paraId="6157B557" w14:textId="5AB1B54D" w:rsidR="00A91199" w:rsidRPr="005A3755" w:rsidRDefault="007F5530" w:rsidP="005A3755">
      <w:pPr>
        <w:tabs>
          <w:tab w:val="left" w:pos="1210"/>
          <w:tab w:val="left" w:pos="2189"/>
          <w:tab w:val="left" w:pos="3170"/>
        </w:tabs>
        <w:spacing w:line="360" w:lineRule="auto"/>
        <w:ind w:left="89" w:firstLineChars="800" w:firstLine="2042"/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</w:pP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张</w:t>
      </w:r>
      <w:r w:rsidRPr="005A3755">
        <w:rPr>
          <w:rFonts w:ascii="Times New Roman" w:eastAsia="宋体" w:hAnsi="Times New Roman" w:cs="Times New Roman" w:hint="eastAsia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虎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 </w:t>
      </w:r>
      <w:r w:rsid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方</w:t>
      </w:r>
      <w:r w:rsidRPr="005A3755">
        <w:rPr>
          <w:rFonts w:ascii="Times New Roman" w:eastAsia="宋体" w:hAnsi="Times New Roman" w:cs="Times New Roman" w:hint="eastAsia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</w:t>
      </w:r>
      <w:r w:rsid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丹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 </w:t>
      </w:r>
      <w:r w:rsid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吴</w:t>
      </w:r>
      <w:r w:rsidRPr="005A3755">
        <w:rPr>
          <w:rFonts w:ascii="Times New Roman" w:eastAsia="宋体" w:hAnsi="Times New Roman" w:cs="Times New Roman" w:hint="eastAsia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晟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</w:t>
      </w:r>
      <w:r w:rsid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沈</w:t>
      </w:r>
      <w:r w:rsidRPr="005A3755">
        <w:rPr>
          <w:rFonts w:ascii="Times New Roman" w:eastAsia="宋体" w:hAnsi="Times New Roman" w:cs="Times New Roman" w:hint="eastAsia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>毅</w:t>
      </w:r>
      <w:r w:rsidR="005A3755" w:rsidRPr="005A3755">
        <w:rPr>
          <w:rFonts w:ascii="Times New Roman" w:eastAsia="宋体" w:hAnsi="Times New Roman" w:cs="Times New Roman" w:hint="eastAsia"/>
          <w:w w:val="95"/>
          <w:sz w:val="27"/>
          <w:szCs w:val="27"/>
          <w:lang w:eastAsia="zh-CN"/>
        </w:rPr>
        <w:t xml:space="preserve"> </w:t>
      </w:r>
      <w:r w:rsidR="005A3755" w:rsidRP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 </w:t>
      </w:r>
      <w:r w:rsidR="005A3755">
        <w:rPr>
          <w:rFonts w:ascii="Times New Roman" w:eastAsia="宋体" w:hAnsi="Times New Roman" w:cs="Times New Roman"/>
          <w:w w:val="95"/>
          <w:sz w:val="27"/>
          <w:szCs w:val="27"/>
          <w:lang w:eastAsia="zh-CN"/>
        </w:rPr>
        <w:t xml:space="preserve"> </w:t>
      </w:r>
      <w:r w:rsidR="005A3755" w:rsidRPr="005A3755">
        <w:rPr>
          <w:rFonts w:ascii="Times New Roman" w:eastAsia="宋体" w:hAnsi="Times New Roman" w:cs="Times New Roman" w:hint="eastAsia"/>
          <w:w w:val="95"/>
          <w:sz w:val="27"/>
          <w:szCs w:val="27"/>
          <w:lang w:eastAsia="zh-CN"/>
        </w:rPr>
        <w:t>张晓亮</w:t>
      </w:r>
    </w:p>
    <w:p w14:paraId="1CAE49A7" w14:textId="77777777" w:rsidR="00A91199" w:rsidRPr="005A3755" w:rsidRDefault="00A91199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  <w:sectPr w:rsidR="00A91199" w:rsidRPr="005A3755">
          <w:pgSz w:w="11910" w:h="16840"/>
          <w:pgMar w:top="1580" w:right="1680" w:bottom="280" w:left="1680" w:header="720" w:footer="720" w:gutter="0"/>
          <w:cols w:space="720"/>
        </w:sectPr>
      </w:pPr>
    </w:p>
    <w:p w14:paraId="3B29034B" w14:textId="77777777" w:rsidR="00A91199" w:rsidRPr="005A3755" w:rsidRDefault="007F5530">
      <w:pPr>
        <w:spacing w:line="362" w:lineRule="exact"/>
        <w:ind w:left="117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lastRenderedPageBreak/>
        <w:t>附件七：</w:t>
      </w:r>
    </w:p>
    <w:p w14:paraId="041FC727" w14:textId="77777777" w:rsidR="00A91199" w:rsidRPr="005A3755" w:rsidRDefault="00A91199">
      <w:pPr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14:paraId="23D7EE44" w14:textId="77777777" w:rsidR="00A91199" w:rsidRPr="005A3755" w:rsidRDefault="00A91199">
      <w:pPr>
        <w:spacing w:before="3"/>
        <w:rPr>
          <w:rFonts w:ascii="Times New Roman" w:eastAsia="宋体" w:hAnsi="Times New Roman" w:cs="Times New Roman"/>
          <w:sz w:val="35"/>
          <w:szCs w:val="35"/>
          <w:lang w:eastAsia="zh-CN"/>
        </w:rPr>
      </w:pPr>
    </w:p>
    <w:p w14:paraId="5487AAB2" w14:textId="77777777" w:rsidR="00A91199" w:rsidRPr="005A3755" w:rsidRDefault="007F5530">
      <w:pPr>
        <w:ind w:left="676" w:hanging="300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5A3755"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2025</w:t>
      </w:r>
      <w:r w:rsidRPr="005A3755">
        <w:rPr>
          <w:rFonts w:ascii="Times New Roman" w:eastAsia="宋体" w:hAnsi="Times New Roman" w:cs="Times New Roman"/>
          <w:b/>
          <w:bCs/>
          <w:spacing w:val="-99"/>
          <w:sz w:val="32"/>
          <w:szCs w:val="32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届经济与管理学院毕业论文意识形态审查小组名单</w:t>
      </w:r>
    </w:p>
    <w:p w14:paraId="1047694D" w14:textId="77777777" w:rsidR="00A91199" w:rsidRPr="005A3755" w:rsidRDefault="00A91199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5B332C1B" w14:textId="77777777" w:rsidR="00A91199" w:rsidRPr="005A3755" w:rsidRDefault="00A91199">
      <w:pPr>
        <w:spacing w:before="3"/>
        <w:rPr>
          <w:rFonts w:ascii="Times New Roman" w:eastAsia="宋体" w:hAnsi="Times New Roman" w:cs="Times New Roman"/>
          <w:b/>
          <w:bCs/>
          <w:sz w:val="45"/>
          <w:szCs w:val="45"/>
          <w:lang w:eastAsia="zh-CN"/>
        </w:rPr>
      </w:pPr>
    </w:p>
    <w:p w14:paraId="54E53A64" w14:textId="77777777" w:rsidR="00A91199" w:rsidRPr="005A3755" w:rsidRDefault="007F5530">
      <w:pPr>
        <w:tabs>
          <w:tab w:val="left" w:pos="3196"/>
        </w:tabs>
        <w:spacing w:line="408" w:lineRule="auto"/>
        <w:ind w:left="676" w:right="4507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主任委员：谢金楼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李芸达</w:t>
      </w:r>
      <w:r w:rsidRPr="005A3755">
        <w:rPr>
          <w:rFonts w:ascii="Times New Roman" w:eastAsia="宋体" w:hAnsi="Times New Roman" w:cs="Times New Roman"/>
          <w:spacing w:val="-135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副主任委员：陈建忠</w:t>
      </w:r>
    </w:p>
    <w:p w14:paraId="1C24B00D" w14:textId="7B82B3F6" w:rsidR="00A91199" w:rsidRPr="005A3755" w:rsidRDefault="007F5530">
      <w:pPr>
        <w:tabs>
          <w:tab w:val="left" w:pos="1516"/>
          <w:tab w:val="left" w:pos="3196"/>
          <w:tab w:val="left" w:pos="4317"/>
          <w:tab w:val="left" w:pos="5157"/>
          <w:tab w:val="left" w:pos="6417"/>
        </w:tabs>
        <w:spacing w:before="61" w:line="408" w:lineRule="auto"/>
        <w:ind w:left="2076" w:right="1286" w:hanging="1400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>委</w:t>
      </w: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员：郭峥春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李春平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许珂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李旭军</w:t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余敏丽</w:t>
      </w:r>
      <w:r w:rsidRPr="005A3755">
        <w:rPr>
          <w:rFonts w:ascii="Times New Roman" w:eastAsia="宋体" w:hAnsi="Times New Roman" w:cs="Times New Roman"/>
          <w:spacing w:val="-135"/>
          <w:sz w:val="28"/>
          <w:szCs w:val="28"/>
          <w:lang w:eastAsia="zh-CN"/>
        </w:rPr>
        <w:t xml:space="preserve">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赵</w:t>
      </w:r>
      <w:r w:rsidR="005A3755">
        <w:rPr>
          <w:rFonts w:ascii="Times New Roman" w:eastAsia="宋体" w:hAnsi="Times New Roman" w:cs="Times New Roman" w:hint="eastAsia"/>
          <w:spacing w:val="-1"/>
          <w:sz w:val="28"/>
          <w:szCs w:val="28"/>
          <w:lang w:eastAsia="zh-CN"/>
        </w:rPr>
        <w:t xml:space="preserve"> </w:t>
      </w:r>
      <w:r w:rsid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 xml:space="preserve">  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麟</w:t>
      </w:r>
      <w:r w:rsidRPr="005A3755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ab/>
      </w:r>
      <w:r w:rsidRPr="005A3755">
        <w:rPr>
          <w:rFonts w:ascii="Times New Roman" w:eastAsia="宋体" w:hAnsi="Times New Roman" w:cs="Times New Roman"/>
          <w:spacing w:val="-2"/>
          <w:sz w:val="28"/>
          <w:szCs w:val="28"/>
          <w:lang w:eastAsia="zh-CN"/>
        </w:rPr>
        <w:t>尤瑞玲</w:t>
      </w:r>
    </w:p>
    <w:p w14:paraId="0E04D78E" w14:textId="77777777" w:rsidR="00A91199" w:rsidRPr="005A3755" w:rsidRDefault="00A91199">
      <w:pPr>
        <w:spacing w:line="408" w:lineRule="auto"/>
        <w:rPr>
          <w:rFonts w:ascii="Times New Roman" w:eastAsia="宋体" w:hAnsi="Times New Roman" w:cs="Times New Roman"/>
          <w:sz w:val="28"/>
          <w:szCs w:val="28"/>
          <w:lang w:eastAsia="zh-CN"/>
        </w:rPr>
        <w:sectPr w:rsidR="00A91199" w:rsidRPr="005A3755">
          <w:pgSz w:w="11910" w:h="16840"/>
          <w:pgMar w:top="1180" w:right="1680" w:bottom="280" w:left="1680" w:header="720" w:footer="720" w:gutter="0"/>
          <w:cols w:space="720"/>
        </w:sectPr>
      </w:pPr>
    </w:p>
    <w:p w14:paraId="47257FC0" w14:textId="77777777" w:rsidR="00A91199" w:rsidRPr="005A3755" w:rsidRDefault="007F5530">
      <w:pPr>
        <w:spacing w:line="362" w:lineRule="exact"/>
        <w:ind w:left="217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5A3755">
        <w:rPr>
          <w:rFonts w:ascii="Times New Roman" w:eastAsia="宋体" w:hAnsi="Times New Roman" w:cs="Times New Roman"/>
          <w:sz w:val="28"/>
          <w:szCs w:val="28"/>
          <w:lang w:eastAsia="zh-CN"/>
        </w:rPr>
        <w:lastRenderedPageBreak/>
        <w:t>附件八：答辩资格审定汇总表</w:t>
      </w:r>
    </w:p>
    <w:p w14:paraId="7773A153" w14:textId="77777777" w:rsidR="00A91199" w:rsidRPr="005A3755" w:rsidRDefault="00A91199">
      <w:pPr>
        <w:spacing w:before="4"/>
        <w:rPr>
          <w:rFonts w:ascii="Times New Roman" w:eastAsia="宋体" w:hAnsi="Times New Roman" w:cs="Times New Roman"/>
          <w:sz w:val="19"/>
          <w:szCs w:val="19"/>
          <w:lang w:eastAsia="zh-CN"/>
        </w:rPr>
      </w:pPr>
    </w:p>
    <w:p w14:paraId="297182CC" w14:textId="77777777" w:rsidR="00A91199" w:rsidRPr="005A3755" w:rsidRDefault="007F5530">
      <w:pPr>
        <w:tabs>
          <w:tab w:val="left" w:pos="2972"/>
        </w:tabs>
        <w:ind w:left="733"/>
        <w:rPr>
          <w:rFonts w:ascii="Times New Roman" w:eastAsia="黑体" w:hAnsi="Times New Roman" w:cs="Times New Roman"/>
          <w:spacing w:val="-2"/>
          <w:sz w:val="28"/>
          <w:szCs w:val="28"/>
          <w:lang w:eastAsia="zh-CN"/>
        </w:rPr>
      </w:pPr>
      <w:r w:rsidRPr="005A3755">
        <w:rPr>
          <w:rFonts w:ascii="Times New Roman" w:eastAsia="黑体" w:hAnsi="Times New Roman" w:cs="Times New Roman"/>
          <w:spacing w:val="-2"/>
          <w:sz w:val="28"/>
          <w:szCs w:val="28"/>
          <w:lang w:eastAsia="zh-CN"/>
        </w:rPr>
        <w:t>常州工学院</w:t>
      </w:r>
      <w:r w:rsidRPr="005A3755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eastAsia="zh-CN"/>
        </w:rPr>
        <w:tab/>
      </w:r>
      <w:r w:rsidRPr="005A3755">
        <w:rPr>
          <w:rFonts w:ascii="Times New Roman" w:eastAsia="黑体" w:hAnsi="Times New Roman" w:cs="Times New Roman"/>
          <w:spacing w:val="-2"/>
          <w:sz w:val="28"/>
          <w:szCs w:val="28"/>
          <w:lang w:eastAsia="zh-CN"/>
        </w:rPr>
        <w:t>届毕业设计（论文）答辩资格评定汇总表</w:t>
      </w:r>
    </w:p>
    <w:p w14:paraId="6C9131E9" w14:textId="77777777" w:rsidR="00A91199" w:rsidRPr="005A3755" w:rsidRDefault="00A91199">
      <w:pPr>
        <w:spacing w:before="5"/>
        <w:rPr>
          <w:rFonts w:ascii="宋体" w:eastAsia="宋体" w:hAnsi="宋体" w:cs="宋体"/>
          <w:sz w:val="9"/>
          <w:szCs w:val="9"/>
          <w:lang w:eastAsia="zh-CN"/>
        </w:rPr>
      </w:pPr>
    </w:p>
    <w:p w14:paraId="34F81D7E" w14:textId="77777777" w:rsidR="00A91199" w:rsidRPr="005A3755" w:rsidRDefault="007F5530">
      <w:pPr>
        <w:tabs>
          <w:tab w:val="left" w:pos="3706"/>
        </w:tabs>
        <w:spacing w:before="69"/>
        <w:ind w:left="300"/>
        <w:rPr>
          <w:rFonts w:ascii="宋体" w:eastAsia="宋体" w:hAnsi="宋体" w:cs="宋体"/>
          <w:sz w:val="18"/>
          <w:szCs w:val="18"/>
          <w:lang w:eastAsia="zh-CN"/>
        </w:rPr>
      </w:pPr>
      <w:r w:rsidRPr="005A3755">
        <w:rPr>
          <w:rFonts w:ascii="宋体" w:eastAsia="宋体" w:hAnsi="宋体" w:cs="宋体"/>
          <w:w w:val="105"/>
          <w:sz w:val="18"/>
          <w:szCs w:val="18"/>
          <w:lang w:eastAsia="zh-CN"/>
        </w:rPr>
        <w:t>二级学院：</w:t>
      </w:r>
      <w:r w:rsidRPr="005A3755">
        <w:rPr>
          <w:rFonts w:ascii="宋体" w:eastAsia="宋体" w:hAnsi="宋体" w:cs="宋体" w:hint="eastAsia"/>
          <w:w w:val="105"/>
          <w:sz w:val="18"/>
          <w:szCs w:val="18"/>
          <w:lang w:eastAsia="zh-CN"/>
        </w:rPr>
        <w:t xml:space="preserve"> </w:t>
      </w:r>
      <w:r w:rsidRPr="005A3755">
        <w:rPr>
          <w:rFonts w:ascii="宋体" w:eastAsia="宋体" w:hAnsi="宋体" w:cs="宋体"/>
          <w:w w:val="105"/>
          <w:sz w:val="18"/>
          <w:szCs w:val="18"/>
          <w:lang w:eastAsia="zh-CN"/>
        </w:rPr>
        <w:t xml:space="preserve">经济与管理学院  </w:t>
      </w:r>
      <w:r w:rsidRPr="005A3755">
        <w:rPr>
          <w:rFonts w:ascii="宋体" w:eastAsia="宋体" w:hAnsi="宋体" w:cs="宋体"/>
          <w:spacing w:val="16"/>
          <w:w w:val="105"/>
          <w:sz w:val="18"/>
          <w:szCs w:val="18"/>
          <w:lang w:eastAsia="zh-CN"/>
        </w:rPr>
        <w:t xml:space="preserve">         </w:t>
      </w:r>
      <w:r w:rsidRPr="005A3755">
        <w:rPr>
          <w:rFonts w:ascii="宋体" w:eastAsia="宋体" w:hAnsi="宋体" w:cs="宋体"/>
          <w:w w:val="105"/>
          <w:sz w:val="18"/>
          <w:szCs w:val="18"/>
          <w:lang w:eastAsia="zh-CN"/>
        </w:rPr>
        <w:t>专业：</w:t>
      </w:r>
      <w:r w:rsidRPr="005A3755">
        <w:rPr>
          <w:rFonts w:ascii="宋体" w:eastAsia="宋体" w:hAnsi="宋体" w:cs="宋体" w:hint="eastAsia"/>
          <w:w w:val="105"/>
          <w:sz w:val="18"/>
          <w:szCs w:val="18"/>
          <w:lang w:eastAsia="zh-CN"/>
        </w:rPr>
        <w:t xml:space="preserve"> </w:t>
      </w:r>
      <w:r w:rsidRPr="005A3755">
        <w:rPr>
          <w:rFonts w:ascii="宋体" w:eastAsia="宋体" w:hAnsi="宋体" w:cs="宋体"/>
          <w:w w:val="105"/>
          <w:sz w:val="18"/>
          <w:szCs w:val="18"/>
          <w:lang w:eastAsia="zh-CN"/>
        </w:rPr>
        <w:t xml:space="preserve">             </w:t>
      </w:r>
      <w:r w:rsidRPr="005A3755">
        <w:rPr>
          <w:rFonts w:ascii="宋体" w:eastAsia="宋体" w:hAnsi="宋体" w:cs="宋体"/>
          <w:w w:val="105"/>
          <w:sz w:val="18"/>
          <w:szCs w:val="18"/>
          <w:lang w:eastAsia="zh-CN"/>
        </w:rPr>
        <w:tab/>
        <w:t>班级：</w:t>
      </w:r>
    </w:p>
    <w:p w14:paraId="60BF4C89" w14:textId="77777777" w:rsidR="00A91199" w:rsidRPr="005A3755" w:rsidRDefault="00A91199">
      <w:pPr>
        <w:spacing w:before="9"/>
        <w:rPr>
          <w:rFonts w:ascii="宋体" w:eastAsia="宋体" w:hAnsi="宋体" w:cs="宋体"/>
          <w:sz w:val="5"/>
          <w:szCs w:val="5"/>
          <w:lang w:eastAsia="zh-CN"/>
        </w:rPr>
      </w:pPr>
    </w:p>
    <w:tbl>
      <w:tblPr>
        <w:tblStyle w:val="TableNormal"/>
        <w:tblW w:w="912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36"/>
        <w:gridCol w:w="773"/>
        <w:gridCol w:w="3261"/>
        <w:gridCol w:w="708"/>
        <w:gridCol w:w="694"/>
        <w:gridCol w:w="567"/>
        <w:gridCol w:w="865"/>
        <w:gridCol w:w="709"/>
        <w:gridCol w:w="709"/>
      </w:tblGrid>
      <w:tr w:rsidR="00A91199" w:rsidRPr="005A3755" w14:paraId="6148F1FC" w14:textId="77777777">
        <w:trPr>
          <w:trHeight w:hRule="exact" w:val="564"/>
          <w:jc w:val="center"/>
        </w:trPr>
        <w:tc>
          <w:tcPr>
            <w:tcW w:w="83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AB32" w14:textId="77777777" w:rsidR="00A91199" w:rsidRPr="005A3755" w:rsidRDefault="007F5530">
            <w:pPr>
              <w:pStyle w:val="TableParagraph"/>
              <w:spacing w:before="91"/>
              <w:ind w:left="213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学</w:t>
            </w:r>
            <w:r w:rsidRPr="005A3755">
              <w:rPr>
                <w:rFonts w:ascii="宋体" w:eastAsia="宋体" w:hAnsi="宋体" w:cs="宋体"/>
                <w:spacing w:val="41"/>
                <w:sz w:val="14"/>
                <w:szCs w:val="14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</w:rPr>
              <w:t>号</w:t>
            </w:r>
          </w:p>
        </w:tc>
        <w:tc>
          <w:tcPr>
            <w:tcW w:w="77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4CFA" w14:textId="77777777" w:rsidR="00A91199" w:rsidRPr="005A3755" w:rsidRDefault="007F5530">
            <w:pPr>
              <w:pStyle w:val="TableParagraph"/>
              <w:spacing w:before="98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学生姓名</w:t>
            </w:r>
          </w:p>
        </w:tc>
        <w:tc>
          <w:tcPr>
            <w:tcW w:w="326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2C1" w14:textId="77777777" w:rsidR="00A91199" w:rsidRPr="005A3755" w:rsidRDefault="007F5530">
            <w:pPr>
              <w:pStyle w:val="TableParagraph"/>
              <w:spacing w:before="91"/>
              <w:jc w:val="center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>毕</w:t>
            </w:r>
            <w:r w:rsidRPr="005A3755">
              <w:rPr>
                <w:rFonts w:ascii="宋体" w:eastAsia="宋体" w:hAnsi="宋体" w:cs="宋体"/>
                <w:spacing w:val="-32"/>
                <w:sz w:val="14"/>
                <w:szCs w:val="14"/>
                <w:lang w:eastAsia="zh-CN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>业</w:t>
            </w:r>
            <w:r w:rsidRPr="005A3755">
              <w:rPr>
                <w:rFonts w:ascii="宋体" w:eastAsia="宋体" w:hAnsi="宋体" w:cs="宋体"/>
                <w:spacing w:val="-32"/>
                <w:sz w:val="14"/>
                <w:szCs w:val="14"/>
                <w:lang w:eastAsia="zh-CN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>设</w:t>
            </w:r>
            <w:r w:rsidRPr="005A3755">
              <w:rPr>
                <w:rFonts w:ascii="宋体" w:eastAsia="宋体" w:hAnsi="宋体" w:cs="宋体"/>
                <w:spacing w:val="-32"/>
                <w:sz w:val="14"/>
                <w:szCs w:val="14"/>
                <w:lang w:eastAsia="zh-CN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>计（论</w:t>
            </w:r>
            <w:r w:rsidRPr="005A3755">
              <w:rPr>
                <w:rFonts w:ascii="宋体" w:eastAsia="宋体" w:hAnsi="宋体" w:cs="宋体"/>
                <w:spacing w:val="-32"/>
                <w:sz w:val="14"/>
                <w:szCs w:val="14"/>
                <w:lang w:eastAsia="zh-CN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>文</w:t>
            </w:r>
            <w:r w:rsidRPr="005A3755">
              <w:rPr>
                <w:rFonts w:ascii="宋体" w:eastAsia="宋体" w:hAnsi="宋体" w:cs="宋体"/>
                <w:spacing w:val="-32"/>
                <w:sz w:val="14"/>
                <w:szCs w:val="14"/>
                <w:lang w:eastAsia="zh-CN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>）课</w:t>
            </w:r>
            <w:r w:rsidRPr="005A3755">
              <w:rPr>
                <w:rFonts w:ascii="宋体" w:eastAsia="宋体" w:hAnsi="宋体" w:cs="宋体"/>
                <w:spacing w:val="-32"/>
                <w:sz w:val="14"/>
                <w:szCs w:val="14"/>
                <w:lang w:eastAsia="zh-CN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>题</w:t>
            </w:r>
          </w:p>
        </w:tc>
        <w:tc>
          <w:tcPr>
            <w:tcW w:w="70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0A65" w14:textId="6A32849F" w:rsidR="00A91199" w:rsidRPr="005A3755" w:rsidRDefault="007F5530" w:rsidP="00E54CAC">
            <w:pPr>
              <w:pStyle w:val="TableParagraph"/>
              <w:adjustRightInd w:val="0"/>
              <w:ind w:left="68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指导成绩</w:t>
            </w:r>
          </w:p>
        </w:tc>
        <w:tc>
          <w:tcPr>
            <w:tcW w:w="69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CF76" w14:textId="0E74157B" w:rsidR="00A91199" w:rsidRPr="005A3755" w:rsidRDefault="00E54CAC">
            <w:pPr>
              <w:pStyle w:val="TableParagraph"/>
              <w:adjustRightInd w:val="0"/>
              <w:ind w:left="51" w:right="45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  <w:lang w:eastAsia="zh-CN"/>
              </w:rPr>
              <w:t>评阅</w:t>
            </w:r>
            <w:r w:rsidR="007F5530" w:rsidRPr="005A3755">
              <w:rPr>
                <w:rFonts w:ascii="宋体" w:eastAsia="宋体" w:hAnsi="宋体" w:cs="宋体"/>
                <w:sz w:val="14"/>
                <w:szCs w:val="14"/>
              </w:rPr>
              <w:t>成</w:t>
            </w:r>
            <w:r w:rsidR="007F5530" w:rsidRPr="005A3755">
              <w:rPr>
                <w:rFonts w:ascii="宋体" w:eastAsia="宋体" w:hAnsi="宋体" w:cs="宋体"/>
                <w:spacing w:val="-62"/>
                <w:sz w:val="14"/>
                <w:szCs w:val="14"/>
              </w:rPr>
              <w:t xml:space="preserve"> </w:t>
            </w:r>
            <w:r w:rsidR="007F5530" w:rsidRPr="005A3755">
              <w:rPr>
                <w:rFonts w:ascii="宋体" w:eastAsia="宋体" w:hAnsi="宋体" w:cs="宋体"/>
                <w:sz w:val="14"/>
                <w:szCs w:val="14"/>
              </w:rPr>
              <w:t>绩</w:t>
            </w:r>
          </w:p>
        </w:tc>
        <w:tc>
          <w:tcPr>
            <w:tcW w:w="5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AFF8" w14:textId="77777777" w:rsidR="00A91199" w:rsidRPr="005A3755" w:rsidRDefault="007F5530">
            <w:pPr>
              <w:pStyle w:val="TableParagraph"/>
              <w:adjustRightInd w:val="0"/>
              <w:ind w:left="122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AIGC</w:t>
            </w:r>
          </w:p>
          <w:p w14:paraId="36F659C0" w14:textId="77777777" w:rsidR="00A91199" w:rsidRPr="005A3755" w:rsidRDefault="007F5530">
            <w:pPr>
              <w:pStyle w:val="TableParagraph"/>
              <w:adjustRightInd w:val="0"/>
              <w:ind w:left="122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检测</w:t>
            </w:r>
          </w:p>
        </w:tc>
        <w:tc>
          <w:tcPr>
            <w:tcW w:w="86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4485" w14:textId="77777777" w:rsidR="00A91199" w:rsidRPr="005A3755" w:rsidRDefault="007F5530">
            <w:pPr>
              <w:pStyle w:val="TableParagraph"/>
              <w:adjustRightInd w:val="0"/>
              <w:ind w:left="141" w:right="62" w:hanging="72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相似度</w:t>
            </w:r>
          </w:p>
          <w:p w14:paraId="27B24253" w14:textId="77777777" w:rsidR="00A91199" w:rsidRPr="005A3755" w:rsidRDefault="007F5530">
            <w:pPr>
              <w:pStyle w:val="TableParagraph"/>
              <w:adjustRightInd w:val="0"/>
              <w:ind w:left="141" w:right="62" w:hanging="72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检</w:t>
            </w:r>
            <w:r w:rsidRPr="005A3755">
              <w:rPr>
                <w:rFonts w:ascii="宋体" w:eastAsia="宋体" w:hAnsi="宋体" w:cs="宋体"/>
                <w:spacing w:val="-64"/>
                <w:sz w:val="14"/>
                <w:szCs w:val="14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</w:rPr>
              <w:t>测结果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5190" w14:textId="77777777" w:rsidR="00A91199" w:rsidRPr="005A3755" w:rsidRDefault="007F5530">
            <w:pPr>
              <w:pStyle w:val="TableParagraph"/>
              <w:adjustRightInd w:val="0"/>
              <w:ind w:left="168" w:right="17" w:hanging="142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意识形态</w:t>
            </w:r>
            <w:r w:rsidRPr="005A3755">
              <w:rPr>
                <w:rFonts w:ascii="宋体" w:eastAsia="宋体" w:hAnsi="宋体" w:cs="宋体"/>
                <w:spacing w:val="-64"/>
                <w:sz w:val="14"/>
                <w:szCs w:val="14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</w:rPr>
              <w:t>审查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center"/>
          </w:tcPr>
          <w:p w14:paraId="72220A4E" w14:textId="77777777" w:rsidR="00A91199" w:rsidRPr="005A3755" w:rsidRDefault="007F5530">
            <w:pPr>
              <w:pStyle w:val="TableParagraph"/>
              <w:adjustRightInd w:val="0"/>
              <w:ind w:left="26" w:right="10"/>
              <w:jc w:val="center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是否具有</w:t>
            </w:r>
            <w:r w:rsidRPr="005A3755">
              <w:rPr>
                <w:rFonts w:ascii="宋体" w:eastAsia="宋体" w:hAnsi="宋体" w:cs="宋体"/>
                <w:spacing w:val="-64"/>
                <w:sz w:val="14"/>
                <w:szCs w:val="14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</w:rPr>
              <w:t>答辩资格</w:t>
            </w:r>
          </w:p>
        </w:tc>
        <w:bookmarkStart w:id="5" w:name="_GoBack"/>
        <w:bookmarkEnd w:id="5"/>
      </w:tr>
      <w:tr w:rsidR="00A91199" w:rsidRPr="005A3755" w14:paraId="1DD99BDD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ABBD401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EC44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B791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F0D8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31C2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77CA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FCFD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E022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8911B32" w14:textId="77777777" w:rsidR="00A91199" w:rsidRPr="005A3755" w:rsidRDefault="00A91199"/>
        </w:tc>
      </w:tr>
      <w:tr w:rsidR="00A91199" w:rsidRPr="005A3755" w14:paraId="6D29CAE8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0C2DC23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58F3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BBD3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3142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FAE8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FC0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04A5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C415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5D7DB56" w14:textId="77777777" w:rsidR="00A91199" w:rsidRPr="005A3755" w:rsidRDefault="00A91199"/>
        </w:tc>
      </w:tr>
      <w:tr w:rsidR="00A91199" w:rsidRPr="005A3755" w14:paraId="0F41AEE3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5510BF5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8DC3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E05E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BBAB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2C88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CC8B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501D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0328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A21B79C" w14:textId="77777777" w:rsidR="00A91199" w:rsidRPr="005A3755" w:rsidRDefault="00A91199"/>
        </w:tc>
      </w:tr>
      <w:tr w:rsidR="00A91199" w:rsidRPr="005A3755" w14:paraId="1510B736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0F1512F1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11A5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FAB1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E56A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DD16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95CD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0B1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DF4A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7FCECB0" w14:textId="77777777" w:rsidR="00A91199" w:rsidRPr="005A3755" w:rsidRDefault="00A91199"/>
        </w:tc>
      </w:tr>
      <w:tr w:rsidR="00A91199" w:rsidRPr="005A3755" w14:paraId="79CA32AA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3B4E519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5974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4A0B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BADE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CCCA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E1D2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38E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7592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961BE46" w14:textId="77777777" w:rsidR="00A91199" w:rsidRPr="005A3755" w:rsidRDefault="00A91199"/>
        </w:tc>
      </w:tr>
      <w:tr w:rsidR="00A91199" w:rsidRPr="005A3755" w14:paraId="7D756C96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3D5341B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8ACB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B8F7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5B9F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CBA9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BC93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BC45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81F6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33EA745" w14:textId="77777777" w:rsidR="00A91199" w:rsidRPr="005A3755" w:rsidRDefault="00A91199"/>
        </w:tc>
      </w:tr>
      <w:tr w:rsidR="00A91199" w:rsidRPr="005A3755" w14:paraId="51FCEB5C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72D66BC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F997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C089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2E88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B8CA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7B8B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2E16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A97C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35B839D" w14:textId="77777777" w:rsidR="00A91199" w:rsidRPr="005A3755" w:rsidRDefault="00A91199"/>
        </w:tc>
      </w:tr>
      <w:tr w:rsidR="00A91199" w:rsidRPr="005A3755" w14:paraId="5B675008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B66EE8D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AB33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D27C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074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464F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8E9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474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ACB3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34EC04D" w14:textId="77777777" w:rsidR="00A91199" w:rsidRPr="005A3755" w:rsidRDefault="00A91199"/>
        </w:tc>
      </w:tr>
      <w:tr w:rsidR="00A91199" w:rsidRPr="005A3755" w14:paraId="2428A37F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0568DBA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FDAB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E037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98EA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0C94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B7F7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9FD7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972C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B5AE9A3" w14:textId="77777777" w:rsidR="00A91199" w:rsidRPr="005A3755" w:rsidRDefault="00A91199"/>
        </w:tc>
      </w:tr>
      <w:tr w:rsidR="00A91199" w:rsidRPr="005A3755" w14:paraId="53D16922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1B056CE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DB77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6A8E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6AED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83B8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F690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9087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4CDC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6C3F712" w14:textId="77777777" w:rsidR="00A91199" w:rsidRPr="005A3755" w:rsidRDefault="00A91199"/>
        </w:tc>
      </w:tr>
      <w:tr w:rsidR="00A91199" w:rsidRPr="005A3755" w14:paraId="5EDDF1F4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88BC255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3CB1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47C2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A2A4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7B3F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C5A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B8A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C55D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617D264" w14:textId="77777777" w:rsidR="00A91199" w:rsidRPr="005A3755" w:rsidRDefault="00A91199"/>
        </w:tc>
      </w:tr>
      <w:tr w:rsidR="00A91199" w:rsidRPr="005A3755" w14:paraId="4C0B3020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2F225BE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ADDA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05BB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A731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1EBF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7BD3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B008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2CA0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6022ADA" w14:textId="77777777" w:rsidR="00A91199" w:rsidRPr="005A3755" w:rsidRDefault="00A91199"/>
        </w:tc>
      </w:tr>
      <w:tr w:rsidR="00A91199" w:rsidRPr="005A3755" w14:paraId="22BBAD7C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3F53E8D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4C16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C51D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E0DB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F1DA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78F8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7DE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025B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24EF55A" w14:textId="77777777" w:rsidR="00A91199" w:rsidRPr="005A3755" w:rsidRDefault="00A91199"/>
        </w:tc>
      </w:tr>
      <w:tr w:rsidR="00A91199" w:rsidRPr="005A3755" w14:paraId="2880F428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E6FB0DD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047E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872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8A52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94C0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97BD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C829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07C7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4565CD9" w14:textId="77777777" w:rsidR="00A91199" w:rsidRPr="005A3755" w:rsidRDefault="00A91199"/>
        </w:tc>
      </w:tr>
      <w:tr w:rsidR="00A91199" w:rsidRPr="005A3755" w14:paraId="593B2249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9B35906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A09B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E6FF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DD22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C876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F1F7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78F5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295B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FFFA2C9" w14:textId="77777777" w:rsidR="00A91199" w:rsidRPr="005A3755" w:rsidRDefault="00A91199"/>
        </w:tc>
      </w:tr>
      <w:tr w:rsidR="00A91199" w:rsidRPr="005A3755" w14:paraId="08586F44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D25F2DA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34EC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6937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E1BF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632F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B907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B145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18B7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9FAA54E" w14:textId="77777777" w:rsidR="00A91199" w:rsidRPr="005A3755" w:rsidRDefault="00A91199"/>
        </w:tc>
      </w:tr>
      <w:tr w:rsidR="00A91199" w:rsidRPr="005A3755" w14:paraId="5B74F67D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672CFEF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C894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22B1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63BF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7B70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1DD0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4E9A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D0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1FA82EE" w14:textId="77777777" w:rsidR="00A91199" w:rsidRPr="005A3755" w:rsidRDefault="00A91199"/>
        </w:tc>
      </w:tr>
      <w:tr w:rsidR="00A91199" w:rsidRPr="005A3755" w14:paraId="146CA6A5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0067872B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943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9577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19FE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F635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6389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AF1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CED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C3D508F" w14:textId="77777777" w:rsidR="00A91199" w:rsidRPr="005A3755" w:rsidRDefault="00A91199"/>
        </w:tc>
      </w:tr>
      <w:tr w:rsidR="00A91199" w:rsidRPr="005A3755" w14:paraId="5EE04774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7A22488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B51C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8726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0F09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684D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9C06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5989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6311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8809FF6" w14:textId="77777777" w:rsidR="00A91199" w:rsidRPr="005A3755" w:rsidRDefault="00A91199"/>
        </w:tc>
      </w:tr>
      <w:tr w:rsidR="00A91199" w:rsidRPr="005A3755" w14:paraId="09321553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B02A22A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785D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AC82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D1D0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60EF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A1CC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DA66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F65B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035F47D" w14:textId="77777777" w:rsidR="00A91199" w:rsidRPr="005A3755" w:rsidRDefault="00A91199"/>
        </w:tc>
      </w:tr>
      <w:tr w:rsidR="00A91199" w:rsidRPr="005A3755" w14:paraId="798F2216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5743C7B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4C78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D67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D1BA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B534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5B1F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5CEE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FBB7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17044CF" w14:textId="77777777" w:rsidR="00A91199" w:rsidRPr="005A3755" w:rsidRDefault="00A91199"/>
        </w:tc>
      </w:tr>
      <w:tr w:rsidR="00A91199" w:rsidRPr="005A3755" w14:paraId="38CDA4E4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E019881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7F6F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BB1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B9EB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9C6B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9AAE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AC86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4C30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21CA101" w14:textId="77777777" w:rsidR="00A91199" w:rsidRPr="005A3755" w:rsidRDefault="00A91199"/>
        </w:tc>
      </w:tr>
      <w:tr w:rsidR="00A91199" w:rsidRPr="005A3755" w14:paraId="6D177CC0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4BB25C3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B803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56DC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8670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3DB8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DF79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022A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F8A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6696460" w14:textId="77777777" w:rsidR="00A91199" w:rsidRPr="005A3755" w:rsidRDefault="00A91199"/>
        </w:tc>
      </w:tr>
      <w:tr w:rsidR="00A91199" w:rsidRPr="005A3755" w14:paraId="19AE6076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1107CB6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EAE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6A16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17C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40C6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811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DC60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153A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6100AA0" w14:textId="77777777" w:rsidR="00A91199" w:rsidRPr="005A3755" w:rsidRDefault="00A91199"/>
        </w:tc>
      </w:tr>
      <w:tr w:rsidR="00A91199" w:rsidRPr="005A3755" w14:paraId="54232AE4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F6D2C2A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BA49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C509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72DF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82D6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F532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33B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B08E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EC7B041" w14:textId="77777777" w:rsidR="00A91199" w:rsidRPr="005A3755" w:rsidRDefault="00A91199"/>
        </w:tc>
      </w:tr>
      <w:tr w:rsidR="00A91199" w:rsidRPr="005A3755" w14:paraId="18BBB31F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41A39F1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2C63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5233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1CC1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12B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C516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6EF8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264C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52C90A7" w14:textId="77777777" w:rsidR="00A91199" w:rsidRPr="005A3755" w:rsidRDefault="00A91199"/>
        </w:tc>
      </w:tr>
      <w:tr w:rsidR="00A91199" w:rsidRPr="005A3755" w14:paraId="7AA99F70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643773F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7498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E9FD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924A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5056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34E5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E2A7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C610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59A43CD" w14:textId="77777777" w:rsidR="00A91199" w:rsidRPr="005A3755" w:rsidRDefault="00A91199"/>
        </w:tc>
      </w:tr>
      <w:tr w:rsidR="00A91199" w:rsidRPr="005A3755" w14:paraId="379C55D6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14D2BAC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98D2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7963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67E8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2FA3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A49B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4D62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255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9FA9D23" w14:textId="77777777" w:rsidR="00A91199" w:rsidRPr="005A3755" w:rsidRDefault="00A91199"/>
        </w:tc>
      </w:tr>
      <w:tr w:rsidR="00A91199" w:rsidRPr="005A3755" w14:paraId="3AB1D3C9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0DD2FEA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1343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091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29E7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7D85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ED77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970D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77A1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4261B0A" w14:textId="77777777" w:rsidR="00A91199" w:rsidRPr="005A3755" w:rsidRDefault="00A91199"/>
        </w:tc>
      </w:tr>
      <w:tr w:rsidR="00A91199" w:rsidRPr="005A3755" w14:paraId="5E60002F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E93FB41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A3D9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F960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FF1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4775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02C9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9F4D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B8EE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9D4D1F8" w14:textId="77777777" w:rsidR="00A91199" w:rsidRPr="005A3755" w:rsidRDefault="00A91199"/>
        </w:tc>
      </w:tr>
      <w:tr w:rsidR="00A91199" w:rsidRPr="005A3755" w14:paraId="76738874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FFA89DE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4D93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FB96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0CA4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61B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3D82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860E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7EB5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6153B1F" w14:textId="77777777" w:rsidR="00A91199" w:rsidRPr="005A3755" w:rsidRDefault="00A91199"/>
        </w:tc>
      </w:tr>
      <w:tr w:rsidR="00A91199" w:rsidRPr="005A3755" w14:paraId="075A4399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3DA4025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7FC6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B66C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E064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6A79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08E4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1DC6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CA2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A26D6CB" w14:textId="77777777" w:rsidR="00A91199" w:rsidRPr="005A3755" w:rsidRDefault="00A91199"/>
        </w:tc>
      </w:tr>
      <w:tr w:rsidR="00A91199" w:rsidRPr="005A3755" w14:paraId="4D811993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4EABE2E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ADE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69D5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84E6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7913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3FDD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816E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0D7B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3E298A9" w14:textId="77777777" w:rsidR="00A91199" w:rsidRPr="005A3755" w:rsidRDefault="00A91199"/>
        </w:tc>
      </w:tr>
      <w:tr w:rsidR="00A91199" w:rsidRPr="005A3755" w14:paraId="4B222E6B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0AD57DDA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E809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2E32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A6CF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0913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EA1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3E83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FEA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5974F21" w14:textId="77777777" w:rsidR="00A91199" w:rsidRPr="005A3755" w:rsidRDefault="00A91199"/>
        </w:tc>
      </w:tr>
      <w:tr w:rsidR="00A91199" w:rsidRPr="005A3755" w14:paraId="259C5603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1A33425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87D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A971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4E6A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3B51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8E63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6F61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9083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CDBA988" w14:textId="77777777" w:rsidR="00A91199" w:rsidRPr="005A3755" w:rsidRDefault="00A91199"/>
        </w:tc>
      </w:tr>
      <w:tr w:rsidR="00A91199" w:rsidRPr="005A3755" w14:paraId="3D182DF1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FA3B323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F3A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FFDA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C7F4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79CB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A49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8BD0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FEE2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AA81D30" w14:textId="77777777" w:rsidR="00A91199" w:rsidRPr="005A3755" w:rsidRDefault="00A91199"/>
        </w:tc>
      </w:tr>
      <w:tr w:rsidR="00A91199" w:rsidRPr="005A3755" w14:paraId="16D65A9F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4C7F3B8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5D44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703C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1B2D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8520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718F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E868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39CD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438126C" w14:textId="77777777" w:rsidR="00A91199" w:rsidRPr="005A3755" w:rsidRDefault="00A91199"/>
        </w:tc>
      </w:tr>
      <w:tr w:rsidR="00A91199" w:rsidRPr="005A3755" w14:paraId="53838D07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70561BB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70C2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EF3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27A3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E025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889F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E61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9FC6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51B65C6" w14:textId="77777777" w:rsidR="00A91199" w:rsidRPr="005A3755" w:rsidRDefault="00A91199"/>
        </w:tc>
      </w:tr>
      <w:tr w:rsidR="00A91199" w:rsidRPr="005A3755" w14:paraId="4F92B5ED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0F329D1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5F27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F88A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543C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D2F6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E6DF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DAB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426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9CD9095" w14:textId="77777777" w:rsidR="00A91199" w:rsidRPr="005A3755" w:rsidRDefault="00A91199"/>
        </w:tc>
      </w:tr>
      <w:tr w:rsidR="00A91199" w:rsidRPr="005A3755" w14:paraId="38029E15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C8EB30F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5760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A125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97C9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14F4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660F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F7E2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DE0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3DE4399" w14:textId="77777777" w:rsidR="00A91199" w:rsidRPr="005A3755" w:rsidRDefault="00A91199"/>
        </w:tc>
      </w:tr>
      <w:tr w:rsidR="00A91199" w:rsidRPr="005A3755" w14:paraId="20084A2D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C3A98CD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DE2F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407A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873F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4DE3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F01B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1CD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1F5B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70E3374" w14:textId="77777777" w:rsidR="00A91199" w:rsidRPr="005A3755" w:rsidRDefault="00A91199"/>
        </w:tc>
      </w:tr>
      <w:tr w:rsidR="00A91199" w:rsidRPr="005A3755" w14:paraId="41220493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20DFE7A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41AD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FCE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327F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4128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8BA5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A6C2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A03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42C8B54" w14:textId="77777777" w:rsidR="00A91199" w:rsidRPr="005A3755" w:rsidRDefault="00A91199"/>
        </w:tc>
      </w:tr>
      <w:tr w:rsidR="00A91199" w:rsidRPr="005A3755" w14:paraId="06122EEE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9225A32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E1E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1AB8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B09C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0D47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CEAE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460A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4ABC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FA02A51" w14:textId="77777777" w:rsidR="00A91199" w:rsidRPr="005A3755" w:rsidRDefault="00A91199"/>
        </w:tc>
      </w:tr>
      <w:tr w:rsidR="00A91199" w:rsidRPr="005A3755" w14:paraId="7AEFB5A9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375268B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DFDC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B454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382D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8A15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2C17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AFF2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039E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56C4FF8" w14:textId="77777777" w:rsidR="00A91199" w:rsidRPr="005A3755" w:rsidRDefault="00A91199"/>
        </w:tc>
      </w:tr>
      <w:tr w:rsidR="00A91199" w:rsidRPr="005A3755" w14:paraId="584446AD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C96BD38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CC49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ED34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787C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3065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332F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B85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DFDC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15803EF" w14:textId="77777777" w:rsidR="00A91199" w:rsidRPr="005A3755" w:rsidRDefault="00A91199"/>
        </w:tc>
      </w:tr>
      <w:tr w:rsidR="00A91199" w:rsidRPr="005A3755" w14:paraId="6C67A496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AAA8073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2D9F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9397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E832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5A0C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1F9C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275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4537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E51AE3F" w14:textId="77777777" w:rsidR="00A91199" w:rsidRPr="005A3755" w:rsidRDefault="00A91199"/>
        </w:tc>
      </w:tr>
      <w:tr w:rsidR="00A91199" w:rsidRPr="005A3755" w14:paraId="26AFC3D9" w14:textId="77777777">
        <w:trPr>
          <w:trHeight w:hRule="exact" w:val="233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046A836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3D5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550A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3F98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E04A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36D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6E5F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1D8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ED09B69" w14:textId="77777777" w:rsidR="00A91199" w:rsidRPr="005A3755" w:rsidRDefault="00A91199"/>
        </w:tc>
      </w:tr>
      <w:tr w:rsidR="00A91199" w:rsidRPr="005A3755" w14:paraId="10268A51" w14:textId="77777777">
        <w:trPr>
          <w:trHeight w:hRule="exact" w:val="232"/>
          <w:jc w:val="center"/>
        </w:trPr>
        <w:tc>
          <w:tcPr>
            <w:tcW w:w="836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2199B052" w14:textId="77777777" w:rsidR="00A91199" w:rsidRPr="005A3755" w:rsidRDefault="00A91199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1F5AC77E" w14:textId="77777777" w:rsidR="00A91199" w:rsidRPr="005A3755" w:rsidRDefault="00A91199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0270ADB" w14:textId="77777777" w:rsidR="00A91199" w:rsidRPr="005A3755" w:rsidRDefault="00A9119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F97AF0D" w14:textId="77777777" w:rsidR="00A91199" w:rsidRPr="005A3755" w:rsidRDefault="00A91199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B728E8D" w14:textId="77777777" w:rsidR="00A91199" w:rsidRPr="005A3755" w:rsidRDefault="00A9119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168AFD3" w14:textId="77777777" w:rsidR="00A91199" w:rsidRPr="005A3755" w:rsidRDefault="00A91199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633DA7E8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CC36C71" w14:textId="77777777" w:rsidR="00A91199" w:rsidRPr="005A3755" w:rsidRDefault="00A9119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68F40F4D" w14:textId="77777777" w:rsidR="00A91199" w:rsidRPr="005A3755" w:rsidRDefault="00A91199"/>
        </w:tc>
      </w:tr>
      <w:tr w:rsidR="00A91199" w:rsidRPr="005A3755" w14:paraId="0BDB2ABA" w14:textId="77777777">
        <w:trPr>
          <w:trHeight w:hRule="exact" w:val="685"/>
          <w:jc w:val="center"/>
        </w:trPr>
        <w:tc>
          <w:tcPr>
            <w:tcW w:w="9122" w:type="dxa"/>
            <w:gridSpan w:val="9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5ACEAABB" w14:textId="77777777" w:rsidR="00A91199" w:rsidRPr="005A3755" w:rsidRDefault="00A91199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14:paraId="3B2BFEB4" w14:textId="77777777" w:rsidR="00A91199" w:rsidRPr="005A3755" w:rsidRDefault="007F5530">
            <w:pPr>
              <w:pStyle w:val="TableParagraph"/>
              <w:ind w:left="515"/>
              <w:rPr>
                <w:rFonts w:ascii="宋体" w:eastAsia="宋体" w:hAnsi="宋体" w:cs="宋体"/>
                <w:w w:val="101"/>
                <w:sz w:val="14"/>
                <w:szCs w:val="14"/>
                <w:lang w:eastAsia="zh-CN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 xml:space="preserve">答辩委员会主任（签名）  </w:t>
            </w:r>
            <w:r w:rsidRPr="005A3755">
              <w:rPr>
                <w:rFonts w:ascii="宋体" w:eastAsia="宋体" w:hAnsi="宋体" w:cs="宋体"/>
                <w:sz w:val="14"/>
                <w:szCs w:val="14"/>
                <w:u w:val="single"/>
                <w:lang w:eastAsia="zh-CN"/>
              </w:rPr>
              <w:t xml:space="preserve">                      </w:t>
            </w: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 xml:space="preserve">   </w:t>
            </w:r>
            <w:r w:rsidRPr="005A3755">
              <w:rPr>
                <w:rFonts w:ascii="宋体" w:eastAsia="宋体" w:hAnsi="宋体" w:cs="宋体"/>
                <w:spacing w:val="10"/>
                <w:sz w:val="14"/>
                <w:szCs w:val="14"/>
                <w:lang w:eastAsia="zh-CN"/>
              </w:rPr>
              <w:t xml:space="preserve"> </w:t>
            </w:r>
            <w:r w:rsidRPr="005A3755">
              <w:rPr>
                <w:rFonts w:ascii="宋体" w:eastAsia="宋体" w:hAnsi="宋体" w:cs="宋体"/>
                <w:sz w:val="14"/>
                <w:szCs w:val="14"/>
                <w:lang w:eastAsia="zh-CN"/>
              </w:rPr>
              <w:t>答辩委员会委员（签名）</w:t>
            </w:r>
            <w:r w:rsidRPr="005A3755">
              <w:rPr>
                <w:rFonts w:ascii="宋体" w:eastAsia="宋体" w:hAnsi="宋体" w:cs="宋体"/>
                <w:w w:val="102"/>
                <w:sz w:val="15"/>
                <w:szCs w:val="15"/>
                <w:u w:val="single" w:color="000000"/>
                <w:lang w:eastAsia="zh-CN"/>
              </w:rPr>
              <w:t xml:space="preserve">            </w:t>
            </w:r>
            <w:r w:rsidRPr="005A3755">
              <w:rPr>
                <w:rFonts w:ascii="宋体" w:eastAsia="宋体" w:hAnsi="宋体" w:cs="宋体"/>
                <w:spacing w:val="1"/>
                <w:w w:val="101"/>
                <w:sz w:val="14"/>
                <w:szCs w:val="14"/>
                <w:lang w:eastAsia="zh-CN"/>
              </w:rPr>
              <w:t xml:space="preserve">  </w:t>
            </w:r>
            <w:r w:rsidRPr="005A3755">
              <w:rPr>
                <w:rFonts w:ascii="宋体" w:eastAsia="宋体" w:hAnsi="宋体" w:cs="宋体"/>
                <w:w w:val="102"/>
                <w:sz w:val="15"/>
                <w:szCs w:val="15"/>
                <w:u w:val="single" w:color="000000"/>
                <w:lang w:eastAsia="zh-CN"/>
              </w:rPr>
              <w:t xml:space="preserve">            </w:t>
            </w:r>
            <w:r w:rsidRPr="005A3755">
              <w:rPr>
                <w:rFonts w:ascii="宋体" w:eastAsia="宋体" w:hAnsi="宋体" w:cs="宋体"/>
                <w:spacing w:val="1"/>
                <w:w w:val="101"/>
                <w:sz w:val="14"/>
                <w:szCs w:val="14"/>
                <w:lang w:eastAsia="zh-CN"/>
              </w:rPr>
              <w:t xml:space="preserve">   </w:t>
            </w:r>
            <w:r w:rsidRPr="005A3755">
              <w:rPr>
                <w:rFonts w:ascii="宋体" w:eastAsia="宋体" w:hAnsi="宋体" w:cs="宋体"/>
                <w:w w:val="102"/>
                <w:sz w:val="15"/>
                <w:szCs w:val="15"/>
                <w:u w:val="single" w:color="000000"/>
                <w:lang w:eastAsia="zh-CN"/>
              </w:rPr>
              <w:t xml:space="preserve">           </w:t>
            </w:r>
            <w:r w:rsidRPr="005A3755">
              <w:rPr>
                <w:rFonts w:ascii="宋体" w:eastAsia="宋体" w:hAnsi="宋体" w:cs="宋体"/>
                <w:w w:val="101"/>
                <w:sz w:val="14"/>
                <w:szCs w:val="14"/>
                <w:lang w:eastAsia="zh-CN"/>
              </w:rPr>
              <w:t xml:space="preserve"> </w:t>
            </w:r>
          </w:p>
          <w:p w14:paraId="78E730EA" w14:textId="77777777" w:rsidR="00A91199" w:rsidRPr="005A3755" w:rsidRDefault="00A91199">
            <w:pPr>
              <w:pStyle w:val="TableParagraph"/>
              <w:ind w:left="515"/>
              <w:rPr>
                <w:rFonts w:ascii="宋体" w:eastAsia="宋体" w:hAnsi="宋体" w:cs="宋体"/>
                <w:w w:val="101"/>
                <w:sz w:val="14"/>
                <w:szCs w:val="14"/>
                <w:lang w:eastAsia="zh-CN"/>
              </w:rPr>
            </w:pPr>
          </w:p>
          <w:p w14:paraId="1F2D5944" w14:textId="77777777" w:rsidR="00A91199" w:rsidRPr="005A3755" w:rsidRDefault="00A91199">
            <w:pPr>
              <w:pStyle w:val="TableParagraph"/>
              <w:ind w:left="515"/>
              <w:rPr>
                <w:rFonts w:ascii="宋体" w:eastAsia="宋体" w:hAnsi="宋体" w:cs="宋体"/>
                <w:w w:val="101"/>
                <w:sz w:val="14"/>
                <w:szCs w:val="14"/>
                <w:lang w:eastAsia="zh-CN"/>
              </w:rPr>
            </w:pPr>
          </w:p>
          <w:p w14:paraId="44EE7D17" w14:textId="77777777" w:rsidR="00A91199" w:rsidRPr="005A3755" w:rsidRDefault="00A91199">
            <w:pPr>
              <w:pStyle w:val="TableParagraph"/>
              <w:ind w:left="515"/>
              <w:rPr>
                <w:rFonts w:ascii="宋体" w:eastAsia="宋体" w:hAnsi="宋体" w:cs="宋体"/>
                <w:w w:val="101"/>
                <w:sz w:val="14"/>
                <w:szCs w:val="14"/>
                <w:lang w:eastAsia="zh-CN"/>
              </w:rPr>
            </w:pPr>
          </w:p>
          <w:p w14:paraId="42CFC597" w14:textId="77777777" w:rsidR="00A91199" w:rsidRPr="005A3755" w:rsidRDefault="00A91199">
            <w:pPr>
              <w:pStyle w:val="TableParagraph"/>
              <w:ind w:left="515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</w:p>
        </w:tc>
      </w:tr>
      <w:tr w:rsidR="00A91199" w:rsidRPr="005A3755" w14:paraId="55EC3FC1" w14:textId="77777777">
        <w:trPr>
          <w:trHeight w:hRule="exact" w:val="530"/>
          <w:jc w:val="center"/>
        </w:trPr>
        <w:tc>
          <w:tcPr>
            <w:tcW w:w="9122" w:type="dxa"/>
            <w:gridSpan w:val="9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0997F828" w14:textId="77777777" w:rsidR="00A91199" w:rsidRPr="005A3755" w:rsidRDefault="00A91199">
            <w:pPr>
              <w:pStyle w:val="TableParagraph"/>
              <w:spacing w:before="5"/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</w:p>
          <w:p w14:paraId="32F89E24" w14:textId="77777777" w:rsidR="00A91199" w:rsidRPr="005A3755" w:rsidRDefault="007F5530">
            <w:pPr>
              <w:pStyle w:val="TableParagraph"/>
              <w:tabs>
                <w:tab w:val="left" w:pos="8310"/>
                <w:tab w:val="left" w:pos="8370"/>
              </w:tabs>
              <w:rPr>
                <w:rFonts w:ascii="宋体" w:eastAsia="宋体" w:hAnsi="宋体" w:cs="宋体"/>
                <w:sz w:val="14"/>
                <w:szCs w:val="14"/>
                <w:lang w:eastAsia="zh-CN"/>
              </w:rPr>
            </w:pPr>
            <w:r w:rsidRPr="005A3755">
              <w:rPr>
                <w:rFonts w:ascii="宋体"/>
                <w:sz w:val="15"/>
                <w:u w:val="single" w:color="000000"/>
                <w:lang w:eastAsia="zh-CN"/>
              </w:rPr>
              <w:tab/>
            </w:r>
            <w:r w:rsidRPr="005A3755">
              <w:rPr>
                <w:rFonts w:ascii="宋体"/>
                <w:w w:val="102"/>
                <w:sz w:val="15"/>
                <w:u w:val="single" w:color="000000"/>
                <w:lang w:eastAsia="zh-CN"/>
              </w:rPr>
              <w:t xml:space="preserve"> </w:t>
            </w:r>
            <w:r w:rsidRPr="005A3755">
              <w:rPr>
                <w:rFonts w:ascii="宋体"/>
                <w:sz w:val="15"/>
                <w:u w:val="single" w:color="000000"/>
                <w:lang w:eastAsia="zh-CN"/>
              </w:rPr>
              <w:tab/>
            </w:r>
            <w:r w:rsidRPr="005A3755">
              <w:rPr>
                <w:rFonts w:ascii="宋体"/>
                <w:w w:val="101"/>
                <w:sz w:val="14"/>
                <w:lang w:eastAsia="zh-CN"/>
              </w:rPr>
              <w:t xml:space="preserve"> </w:t>
            </w:r>
          </w:p>
        </w:tc>
      </w:tr>
      <w:tr w:rsidR="00A91199" w14:paraId="39C1F07F" w14:textId="77777777">
        <w:trPr>
          <w:trHeight w:hRule="exact" w:val="475"/>
          <w:jc w:val="center"/>
        </w:trPr>
        <w:tc>
          <w:tcPr>
            <w:tcW w:w="9122" w:type="dxa"/>
            <w:gridSpan w:val="9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6DBD7EE" w14:textId="77777777" w:rsidR="00A91199" w:rsidRDefault="007F5530">
            <w:pPr>
              <w:pStyle w:val="TableParagraph"/>
              <w:tabs>
                <w:tab w:val="left" w:pos="448"/>
                <w:tab w:val="left" w:pos="859"/>
              </w:tabs>
              <w:spacing w:before="114"/>
              <w:ind w:right="1097"/>
              <w:jc w:val="right"/>
              <w:rPr>
                <w:rFonts w:ascii="宋体" w:eastAsia="宋体" w:hAnsi="宋体" w:cs="宋体"/>
                <w:sz w:val="14"/>
                <w:szCs w:val="14"/>
              </w:rPr>
            </w:pPr>
            <w:r w:rsidRPr="005A3755">
              <w:rPr>
                <w:rFonts w:ascii="宋体" w:eastAsia="宋体" w:hAnsi="宋体" w:cs="宋体"/>
                <w:sz w:val="14"/>
                <w:szCs w:val="14"/>
              </w:rPr>
              <w:t>年</w:t>
            </w:r>
            <w:r w:rsidRPr="005A3755">
              <w:rPr>
                <w:rFonts w:ascii="宋体" w:eastAsia="宋体" w:hAnsi="宋体" w:cs="宋体"/>
                <w:sz w:val="14"/>
                <w:szCs w:val="14"/>
              </w:rPr>
              <w:tab/>
              <w:t>月</w:t>
            </w:r>
            <w:r w:rsidRPr="005A3755">
              <w:rPr>
                <w:rFonts w:ascii="宋体" w:eastAsia="宋体" w:hAnsi="宋体" w:cs="宋体"/>
                <w:sz w:val="14"/>
                <w:szCs w:val="14"/>
              </w:rPr>
              <w:tab/>
              <w:t>日</w:t>
            </w:r>
          </w:p>
        </w:tc>
      </w:tr>
    </w:tbl>
    <w:p w14:paraId="232B9904" w14:textId="77777777" w:rsidR="00A91199" w:rsidRDefault="00A91199">
      <w:pPr>
        <w:tabs>
          <w:tab w:val="left" w:pos="7341"/>
        </w:tabs>
        <w:rPr>
          <w:rFonts w:ascii="Times New Roman" w:eastAsia="黑体" w:hAnsi="Times New Roman" w:cs="Times New Roman"/>
          <w:sz w:val="28"/>
          <w:szCs w:val="28"/>
          <w:lang w:eastAsia="zh-CN"/>
        </w:rPr>
      </w:pPr>
    </w:p>
    <w:sectPr w:rsidR="00A91199">
      <w:pgSz w:w="11910" w:h="16840"/>
      <w:pgMar w:top="1180" w:right="15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7F2B5" w14:textId="77777777" w:rsidR="009352A8" w:rsidRDefault="009352A8" w:rsidP="009B0C1F">
      <w:r>
        <w:separator/>
      </w:r>
    </w:p>
  </w:endnote>
  <w:endnote w:type="continuationSeparator" w:id="0">
    <w:p w14:paraId="6C2E83FE" w14:textId="77777777" w:rsidR="009352A8" w:rsidRDefault="009352A8" w:rsidP="009B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951CF" w14:textId="77777777" w:rsidR="009352A8" w:rsidRDefault="009352A8" w:rsidP="009B0C1F">
      <w:r>
        <w:separator/>
      </w:r>
    </w:p>
  </w:footnote>
  <w:footnote w:type="continuationSeparator" w:id="0">
    <w:p w14:paraId="467AFAC1" w14:textId="77777777" w:rsidR="009352A8" w:rsidRDefault="009352A8" w:rsidP="009B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58B6"/>
    <w:rsid w:val="00007736"/>
    <w:rsid w:val="001642E4"/>
    <w:rsid w:val="001B7192"/>
    <w:rsid w:val="00237C0D"/>
    <w:rsid w:val="002B506C"/>
    <w:rsid w:val="00386C7B"/>
    <w:rsid w:val="003B0955"/>
    <w:rsid w:val="003C4922"/>
    <w:rsid w:val="004010D2"/>
    <w:rsid w:val="00422491"/>
    <w:rsid w:val="004B11FF"/>
    <w:rsid w:val="004F75FB"/>
    <w:rsid w:val="0056731D"/>
    <w:rsid w:val="005A3755"/>
    <w:rsid w:val="005F7B77"/>
    <w:rsid w:val="00663BD5"/>
    <w:rsid w:val="007A4FA5"/>
    <w:rsid w:val="007E28B4"/>
    <w:rsid w:val="007F5530"/>
    <w:rsid w:val="00894667"/>
    <w:rsid w:val="009352A8"/>
    <w:rsid w:val="00993905"/>
    <w:rsid w:val="009B0C1F"/>
    <w:rsid w:val="00A67FBF"/>
    <w:rsid w:val="00A91199"/>
    <w:rsid w:val="00AC3067"/>
    <w:rsid w:val="00AE125F"/>
    <w:rsid w:val="00C442C1"/>
    <w:rsid w:val="00C86C27"/>
    <w:rsid w:val="00CA0892"/>
    <w:rsid w:val="00CF58B6"/>
    <w:rsid w:val="00D42082"/>
    <w:rsid w:val="00D508DD"/>
    <w:rsid w:val="00D550E2"/>
    <w:rsid w:val="00D71EB6"/>
    <w:rsid w:val="00E00D78"/>
    <w:rsid w:val="00E54CAC"/>
    <w:rsid w:val="00E60155"/>
    <w:rsid w:val="00EA6925"/>
    <w:rsid w:val="00F455F0"/>
    <w:rsid w:val="00FE6F38"/>
    <w:rsid w:val="537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2CB19"/>
  <w15:docId w15:val="{224FEA52-01D3-4C41-9A1B-BFD431C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676"/>
      <w:outlineLvl w:val="0"/>
    </w:pPr>
    <w:rPr>
      <w:rFonts w:ascii="宋体" w:eastAsia="宋体" w:hAnsi="宋体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1"/>
      <w:ind w:left="537"/>
      <w:outlineLvl w:val="1"/>
    </w:pPr>
    <w:rPr>
      <w:rFonts w:ascii="宋体" w:eastAsia="宋体" w:hAnsi="宋体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6"/>
      <w:ind w:left="357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Body Text"/>
    <w:basedOn w:val="a"/>
    <w:uiPriority w:val="1"/>
    <w:qFormat/>
    <w:pPr>
      <w:spacing w:before="36"/>
      <w:ind w:left="597"/>
    </w:pPr>
    <w:rPr>
      <w:rFonts w:ascii="宋体" w:eastAsia="宋体" w:hAnsi="宋体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Chars="200" w:left="42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正文文本缩进 字符"/>
    <w:basedOn w:val="a0"/>
    <w:link w:val="a5"/>
    <w:uiPriority w:val="99"/>
    <w:semiHidden/>
  </w:style>
  <w:style w:type="paragraph" w:customStyle="1" w:styleId="New">
    <w:name w:val="正文 New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B0C1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B0C1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1002</Words>
  <Characters>5718</Characters>
  <Application>Microsoft Office Word</Application>
  <DocSecurity>0</DocSecurity>
  <Lines>47</Lines>
  <Paragraphs>13</Paragraphs>
  <ScaleCrop>false</ScaleCrop>
  <Company>Microsoft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zhang xiaoliang</cp:lastModifiedBy>
  <cp:revision>8</cp:revision>
  <cp:lastPrinted>2025-05-08T02:25:00Z</cp:lastPrinted>
  <dcterms:created xsi:type="dcterms:W3CDTF">2025-04-29T13:54:00Z</dcterms:created>
  <dcterms:modified xsi:type="dcterms:W3CDTF">2025-05-08T02:37:00Z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2025-04-29T00:00:00Z</vt:filetime>
  </property>
  <property fmtid="{D5CDD505-2E9C-101B-9397-08002B2CF9AE}" pid="5" name="KSOTemplateDocerSaveRecord">
    <vt:lpwstr>eyJoZGlkIjoiZDZkNjY0OTYzMTdjM2MyNmM5YjAzZWQ1NWY4ZjVjMWEiLCJ1c2VySWQiOiIyNDMwNTQ4MzIifQ==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5A96D5D82BBE4954A7557FC4B389244D_12</vt:lpwstr>
  </property>
</Properties>
</file>